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8235FF" w14:textId="77777777" w:rsidR="00C375F6" w:rsidRDefault="00E43888">
      <w:pPr>
        <w:spacing w:line="360" w:lineRule="auto"/>
        <w:ind w:firstLineChars="350" w:firstLine="1120"/>
        <w:rPr>
          <w:rFonts w:ascii="仿宋" w:eastAsia="仿宋" w:hAnsi="仿宋"/>
          <w:color w:val="000000" w:themeColor="text1"/>
          <w:sz w:val="32"/>
          <w:szCs w:val="32"/>
        </w:rPr>
      </w:pPr>
      <w:r>
        <w:rPr>
          <w:rFonts w:ascii="仿宋" w:eastAsia="仿宋" w:hAnsi="仿宋" w:hint="eastAsia"/>
          <w:color w:val="000000" w:themeColor="text1"/>
          <w:sz w:val="32"/>
          <w:szCs w:val="32"/>
        </w:rPr>
        <w:t>招标编号：</w:t>
      </w:r>
    </w:p>
    <w:p w14:paraId="655E7BF5" w14:textId="77777777" w:rsidR="00C375F6" w:rsidRDefault="00C375F6">
      <w:pPr>
        <w:spacing w:line="360" w:lineRule="auto"/>
        <w:ind w:firstLineChars="300" w:firstLine="960"/>
        <w:rPr>
          <w:rFonts w:ascii="仿宋" w:eastAsia="仿宋" w:hAnsi="仿宋"/>
          <w:color w:val="000000" w:themeColor="text1"/>
          <w:sz w:val="32"/>
          <w:szCs w:val="32"/>
        </w:rPr>
      </w:pPr>
    </w:p>
    <w:p w14:paraId="74C65DD0" w14:textId="77777777" w:rsidR="00C375F6" w:rsidRDefault="00C375F6">
      <w:pPr>
        <w:spacing w:line="360" w:lineRule="auto"/>
        <w:ind w:firstLineChars="300" w:firstLine="960"/>
        <w:rPr>
          <w:rFonts w:ascii="仿宋" w:eastAsia="仿宋" w:hAnsi="仿宋"/>
          <w:color w:val="000000" w:themeColor="text1"/>
          <w:sz w:val="32"/>
          <w:szCs w:val="32"/>
        </w:rPr>
      </w:pPr>
    </w:p>
    <w:p w14:paraId="7555B043" w14:textId="6C24B175" w:rsidR="00602D91" w:rsidRPr="00602D91" w:rsidRDefault="009F28D2">
      <w:pPr>
        <w:spacing w:line="360" w:lineRule="auto"/>
        <w:jc w:val="center"/>
        <w:rPr>
          <w:rFonts w:ascii="仿宋" w:eastAsia="仿宋" w:hAnsi="仿宋"/>
          <w:b/>
          <w:bCs/>
          <w:color w:val="000000" w:themeColor="text1"/>
          <w:sz w:val="44"/>
          <w:szCs w:val="44"/>
        </w:rPr>
      </w:pPr>
      <w:r>
        <w:rPr>
          <w:rFonts w:ascii="仿宋" w:eastAsia="仿宋" w:hAnsi="仿宋" w:hint="eastAsia"/>
          <w:b/>
          <w:bCs/>
          <w:color w:val="000000" w:themeColor="text1"/>
          <w:sz w:val="44"/>
          <w:szCs w:val="44"/>
        </w:rPr>
        <w:t>水上运输专业群船员考试培训</w:t>
      </w:r>
      <w:r w:rsidR="00602D91" w:rsidRPr="00602D91">
        <w:rPr>
          <w:rFonts w:ascii="仿宋" w:eastAsia="仿宋" w:hAnsi="仿宋" w:hint="eastAsia"/>
          <w:b/>
          <w:bCs/>
          <w:color w:val="000000" w:themeColor="text1"/>
          <w:sz w:val="44"/>
          <w:szCs w:val="44"/>
        </w:rPr>
        <w:t>中心</w:t>
      </w:r>
    </w:p>
    <w:p w14:paraId="0ACC99E3" w14:textId="4DEF6DD7" w:rsidR="00C375F6" w:rsidRPr="00602D91" w:rsidRDefault="00E43888">
      <w:pPr>
        <w:spacing w:line="360" w:lineRule="auto"/>
        <w:jc w:val="center"/>
        <w:rPr>
          <w:rFonts w:ascii="仿宋" w:eastAsia="仿宋" w:hAnsi="仿宋"/>
          <w:b/>
          <w:bCs/>
          <w:color w:val="000000" w:themeColor="text1"/>
          <w:sz w:val="44"/>
          <w:szCs w:val="44"/>
        </w:rPr>
      </w:pPr>
      <w:r w:rsidRPr="00602D91">
        <w:rPr>
          <w:rFonts w:ascii="仿宋" w:eastAsia="仿宋" w:hAnsi="仿宋" w:hint="eastAsia"/>
          <w:b/>
          <w:bCs/>
          <w:color w:val="000000" w:themeColor="text1"/>
          <w:sz w:val="44"/>
          <w:szCs w:val="44"/>
        </w:rPr>
        <w:t>台式计算机采购项目</w:t>
      </w:r>
    </w:p>
    <w:p w14:paraId="66384BBD" w14:textId="77777777" w:rsidR="00C375F6" w:rsidRDefault="00E43888">
      <w:pPr>
        <w:spacing w:line="360" w:lineRule="auto"/>
        <w:jc w:val="center"/>
        <w:rPr>
          <w:rFonts w:ascii="仿宋" w:eastAsia="仿宋" w:hAnsi="仿宋"/>
          <w:color w:val="000000" w:themeColor="text1"/>
          <w:sz w:val="72"/>
          <w:szCs w:val="72"/>
        </w:rPr>
      </w:pPr>
      <w:r>
        <w:rPr>
          <w:rFonts w:ascii="仿宋" w:eastAsia="仿宋" w:hAnsi="仿宋" w:hint="eastAsia"/>
          <w:color w:val="000000" w:themeColor="text1"/>
          <w:sz w:val="72"/>
          <w:szCs w:val="72"/>
        </w:rPr>
        <w:t>招</w:t>
      </w:r>
    </w:p>
    <w:p w14:paraId="18BE8D4B" w14:textId="77777777" w:rsidR="00C375F6" w:rsidRDefault="00E43888">
      <w:pPr>
        <w:spacing w:line="360" w:lineRule="auto"/>
        <w:jc w:val="center"/>
        <w:rPr>
          <w:rFonts w:ascii="仿宋" w:eastAsia="仿宋" w:hAnsi="仿宋"/>
          <w:color w:val="000000" w:themeColor="text1"/>
          <w:sz w:val="72"/>
          <w:szCs w:val="72"/>
        </w:rPr>
      </w:pPr>
      <w:r>
        <w:rPr>
          <w:rFonts w:ascii="仿宋" w:eastAsia="仿宋" w:hAnsi="仿宋" w:hint="eastAsia"/>
          <w:color w:val="000000" w:themeColor="text1"/>
          <w:sz w:val="72"/>
          <w:szCs w:val="72"/>
        </w:rPr>
        <w:t>标</w:t>
      </w:r>
    </w:p>
    <w:p w14:paraId="613F44D8" w14:textId="77777777" w:rsidR="00C375F6" w:rsidRDefault="00E43888">
      <w:pPr>
        <w:spacing w:line="360" w:lineRule="auto"/>
        <w:jc w:val="center"/>
        <w:rPr>
          <w:rFonts w:ascii="仿宋" w:eastAsia="仿宋" w:hAnsi="仿宋"/>
          <w:color w:val="000000" w:themeColor="text1"/>
          <w:sz w:val="72"/>
          <w:szCs w:val="72"/>
        </w:rPr>
      </w:pPr>
      <w:r>
        <w:rPr>
          <w:rFonts w:ascii="仿宋" w:eastAsia="仿宋" w:hAnsi="仿宋" w:hint="eastAsia"/>
          <w:color w:val="000000" w:themeColor="text1"/>
          <w:sz w:val="72"/>
          <w:szCs w:val="72"/>
        </w:rPr>
        <w:t>文</w:t>
      </w:r>
    </w:p>
    <w:p w14:paraId="53410110" w14:textId="77777777" w:rsidR="00C375F6" w:rsidRDefault="00E43888">
      <w:pPr>
        <w:tabs>
          <w:tab w:val="left" w:pos="3960"/>
        </w:tabs>
        <w:spacing w:line="360" w:lineRule="auto"/>
        <w:jc w:val="center"/>
        <w:rPr>
          <w:rFonts w:ascii="仿宋" w:eastAsia="仿宋" w:hAnsi="仿宋"/>
          <w:color w:val="000000" w:themeColor="text1"/>
          <w:sz w:val="72"/>
          <w:szCs w:val="72"/>
        </w:rPr>
      </w:pPr>
      <w:r>
        <w:rPr>
          <w:rFonts w:ascii="仿宋" w:eastAsia="仿宋" w:hAnsi="仿宋" w:hint="eastAsia"/>
          <w:color w:val="000000" w:themeColor="text1"/>
          <w:sz w:val="72"/>
          <w:szCs w:val="72"/>
        </w:rPr>
        <w:t>件</w:t>
      </w:r>
    </w:p>
    <w:p w14:paraId="7FD2A08B" w14:textId="77777777" w:rsidR="00C375F6" w:rsidRDefault="00C375F6">
      <w:pPr>
        <w:spacing w:line="360" w:lineRule="auto"/>
        <w:jc w:val="center"/>
        <w:rPr>
          <w:rFonts w:ascii="黑体" w:eastAsia="黑体" w:hAnsi="黑体"/>
          <w:color w:val="000000" w:themeColor="text1"/>
          <w:sz w:val="30"/>
          <w:szCs w:val="30"/>
        </w:rPr>
      </w:pPr>
    </w:p>
    <w:p w14:paraId="4E65FD9D" w14:textId="77777777" w:rsidR="00C375F6" w:rsidRDefault="00C375F6">
      <w:pPr>
        <w:spacing w:line="360" w:lineRule="auto"/>
        <w:jc w:val="center"/>
        <w:rPr>
          <w:rFonts w:ascii="黑体" w:eastAsia="黑体" w:hAnsi="黑体"/>
          <w:color w:val="000000" w:themeColor="text1"/>
          <w:sz w:val="30"/>
          <w:szCs w:val="30"/>
        </w:rPr>
      </w:pPr>
    </w:p>
    <w:p w14:paraId="39BF5976" w14:textId="77777777" w:rsidR="00C375F6" w:rsidRDefault="00E43888">
      <w:pPr>
        <w:spacing w:line="360" w:lineRule="auto"/>
        <w:jc w:val="center"/>
        <w:rPr>
          <w:rFonts w:ascii="黑体" w:eastAsia="黑体" w:hAnsi="黑体"/>
          <w:color w:val="000000" w:themeColor="text1"/>
          <w:sz w:val="32"/>
          <w:szCs w:val="32"/>
        </w:rPr>
      </w:pPr>
      <w:r>
        <w:rPr>
          <w:rFonts w:ascii="黑体" w:eastAsia="黑体" w:hAnsi="黑体" w:hint="eastAsia"/>
          <w:color w:val="000000" w:themeColor="text1"/>
          <w:sz w:val="30"/>
          <w:szCs w:val="30"/>
        </w:rPr>
        <w:t>重庆交通职业学院编制</w:t>
      </w:r>
      <w:bookmarkStart w:id="0" w:name="_Hlt101843627"/>
      <w:bookmarkStart w:id="1" w:name="_Hlt101233737"/>
      <w:bookmarkStart w:id="2" w:name="_Toc217446030"/>
      <w:bookmarkStart w:id="3" w:name="_Toc183682338"/>
      <w:bookmarkEnd w:id="0"/>
      <w:bookmarkEnd w:id="1"/>
    </w:p>
    <w:p w14:paraId="7CD7CD25" w14:textId="62A4FA45" w:rsidR="00C375F6" w:rsidRDefault="00E43888">
      <w:pPr>
        <w:spacing w:line="360" w:lineRule="auto"/>
        <w:jc w:val="center"/>
        <w:rPr>
          <w:rFonts w:ascii="仿宋" w:eastAsia="仿宋" w:hAnsi="仿宋"/>
          <w:color w:val="000000" w:themeColor="text1"/>
          <w:sz w:val="32"/>
          <w:szCs w:val="32"/>
        </w:rPr>
      </w:pPr>
      <w:r>
        <w:rPr>
          <w:rFonts w:ascii="仿宋" w:eastAsia="仿宋" w:hAnsi="仿宋" w:hint="eastAsia"/>
          <w:color w:val="000000" w:themeColor="text1"/>
          <w:sz w:val="32"/>
          <w:szCs w:val="32"/>
        </w:rPr>
        <w:t>2020年</w:t>
      </w:r>
      <w:r>
        <w:rPr>
          <w:rFonts w:ascii="仿宋" w:eastAsia="仿宋" w:hAnsi="仿宋"/>
          <w:color w:val="000000" w:themeColor="text1"/>
          <w:sz w:val="32"/>
          <w:szCs w:val="32"/>
        </w:rPr>
        <w:t>9</w:t>
      </w:r>
      <w:r>
        <w:rPr>
          <w:rFonts w:ascii="仿宋" w:eastAsia="仿宋" w:hAnsi="仿宋" w:hint="eastAsia"/>
          <w:color w:val="000000" w:themeColor="text1"/>
          <w:sz w:val="32"/>
          <w:szCs w:val="32"/>
        </w:rPr>
        <w:t>月</w:t>
      </w:r>
    </w:p>
    <w:p w14:paraId="7DE5F701" w14:textId="77777777" w:rsidR="00C375F6" w:rsidRDefault="00E43888">
      <w:pPr>
        <w:widowControl/>
        <w:jc w:val="left"/>
        <w:rPr>
          <w:rFonts w:ascii="仿宋" w:eastAsia="仿宋" w:hAnsi="仿宋"/>
          <w:b/>
          <w:color w:val="000000" w:themeColor="text1"/>
          <w:sz w:val="36"/>
          <w:szCs w:val="32"/>
        </w:rPr>
      </w:pPr>
      <w:r>
        <w:rPr>
          <w:rFonts w:ascii="仿宋" w:eastAsia="仿宋" w:hAnsi="仿宋"/>
          <w:bCs/>
          <w:color w:val="000000" w:themeColor="text1"/>
          <w:sz w:val="36"/>
        </w:rPr>
        <w:br w:type="page"/>
      </w:r>
    </w:p>
    <w:p w14:paraId="7A41D739" w14:textId="77777777" w:rsidR="00C375F6" w:rsidRDefault="00E43888">
      <w:pPr>
        <w:pStyle w:val="2"/>
        <w:spacing w:line="360" w:lineRule="exact"/>
        <w:jc w:val="center"/>
        <w:rPr>
          <w:rFonts w:ascii="仿宋" w:eastAsia="仿宋" w:hAnsi="仿宋"/>
          <w:bCs w:val="0"/>
          <w:color w:val="000000" w:themeColor="text1"/>
          <w:sz w:val="36"/>
        </w:rPr>
      </w:pPr>
      <w:r>
        <w:rPr>
          <w:rFonts w:ascii="仿宋" w:eastAsia="仿宋" w:hAnsi="仿宋" w:hint="eastAsia"/>
          <w:bCs w:val="0"/>
          <w:color w:val="000000" w:themeColor="text1"/>
          <w:sz w:val="36"/>
        </w:rPr>
        <w:lastRenderedPageBreak/>
        <w:t>目    录</w:t>
      </w:r>
    </w:p>
    <w:p w14:paraId="4AEA9B45" w14:textId="77777777" w:rsidR="00C375F6" w:rsidRDefault="00C375F6">
      <w:pPr>
        <w:rPr>
          <w:rFonts w:ascii="仿宋" w:eastAsia="仿宋" w:hAnsi="仿宋"/>
          <w:color w:val="000000" w:themeColor="text1"/>
        </w:rPr>
      </w:pPr>
    </w:p>
    <w:p w14:paraId="25537FC2" w14:textId="77777777" w:rsidR="00C375F6" w:rsidRDefault="00E43888">
      <w:pPr>
        <w:pStyle w:val="10"/>
        <w:tabs>
          <w:tab w:val="right" w:leader="dot" w:pos="8297"/>
        </w:tabs>
        <w:spacing w:line="480" w:lineRule="auto"/>
        <w:rPr>
          <w:rFonts w:ascii="仿宋" w:eastAsia="仿宋" w:hAnsi="仿宋"/>
          <w:color w:val="000000" w:themeColor="text1"/>
          <w:sz w:val="32"/>
          <w:szCs w:val="32"/>
        </w:rPr>
      </w:pPr>
      <w:r>
        <w:rPr>
          <w:rFonts w:ascii="仿宋" w:eastAsia="仿宋" w:hAnsi="仿宋"/>
          <w:b/>
          <w:color w:val="000000" w:themeColor="text1"/>
          <w:sz w:val="32"/>
          <w:szCs w:val="32"/>
        </w:rPr>
        <w:fldChar w:fldCharType="begin"/>
      </w:r>
      <w:r>
        <w:rPr>
          <w:rFonts w:ascii="仿宋" w:eastAsia="仿宋" w:hAnsi="仿宋" w:hint="eastAsia"/>
          <w:b/>
          <w:color w:val="000000" w:themeColor="text1"/>
          <w:sz w:val="32"/>
          <w:szCs w:val="32"/>
        </w:rPr>
        <w:instrText>TOC \o "1-1" \h \z \u</w:instrText>
      </w:r>
      <w:r>
        <w:rPr>
          <w:rFonts w:ascii="仿宋" w:eastAsia="仿宋" w:hAnsi="仿宋"/>
          <w:b/>
          <w:color w:val="000000" w:themeColor="text1"/>
          <w:sz w:val="32"/>
          <w:szCs w:val="32"/>
        </w:rPr>
        <w:fldChar w:fldCharType="separate"/>
      </w:r>
      <w:hyperlink w:anchor="_Toc375898983" w:history="1">
        <w:r>
          <w:rPr>
            <w:rStyle w:val="af6"/>
            <w:rFonts w:ascii="仿宋" w:eastAsia="仿宋" w:hAnsi="仿宋" w:hint="eastAsia"/>
            <w:color w:val="000000" w:themeColor="text1"/>
            <w:sz w:val="32"/>
            <w:szCs w:val="32"/>
          </w:rPr>
          <w:t>第一章投标邀请</w:t>
        </w:r>
        <w:r>
          <w:rPr>
            <w:rFonts w:ascii="仿宋" w:eastAsia="仿宋" w:hAnsi="仿宋"/>
            <w:color w:val="000000" w:themeColor="text1"/>
            <w:sz w:val="32"/>
            <w:szCs w:val="32"/>
          </w:rPr>
          <w:tab/>
        </w:r>
        <w:r>
          <w:rPr>
            <w:rFonts w:ascii="仿宋" w:eastAsia="仿宋" w:hAnsi="仿宋"/>
            <w:color w:val="000000" w:themeColor="text1"/>
            <w:sz w:val="32"/>
            <w:szCs w:val="32"/>
          </w:rPr>
          <w:fldChar w:fldCharType="begin"/>
        </w:r>
        <w:r>
          <w:rPr>
            <w:rFonts w:ascii="仿宋" w:eastAsia="仿宋" w:hAnsi="仿宋"/>
            <w:color w:val="000000" w:themeColor="text1"/>
            <w:sz w:val="32"/>
            <w:szCs w:val="32"/>
          </w:rPr>
          <w:instrText xml:space="preserve"> PAGEREF _Toc375898983 \h </w:instrText>
        </w:r>
        <w:r>
          <w:rPr>
            <w:rFonts w:ascii="仿宋" w:eastAsia="仿宋" w:hAnsi="仿宋"/>
            <w:color w:val="000000" w:themeColor="text1"/>
            <w:sz w:val="32"/>
            <w:szCs w:val="32"/>
          </w:rPr>
        </w:r>
        <w:r>
          <w:rPr>
            <w:rFonts w:ascii="仿宋" w:eastAsia="仿宋" w:hAnsi="仿宋"/>
            <w:color w:val="000000" w:themeColor="text1"/>
            <w:sz w:val="32"/>
            <w:szCs w:val="32"/>
          </w:rPr>
          <w:fldChar w:fldCharType="separate"/>
        </w:r>
        <w:r>
          <w:rPr>
            <w:rFonts w:ascii="仿宋" w:eastAsia="仿宋" w:hAnsi="仿宋"/>
            <w:color w:val="000000" w:themeColor="text1"/>
            <w:sz w:val="32"/>
            <w:szCs w:val="32"/>
          </w:rPr>
          <w:t>3</w:t>
        </w:r>
        <w:r>
          <w:rPr>
            <w:rFonts w:ascii="仿宋" w:eastAsia="仿宋" w:hAnsi="仿宋"/>
            <w:color w:val="000000" w:themeColor="text1"/>
            <w:sz w:val="32"/>
            <w:szCs w:val="32"/>
          </w:rPr>
          <w:fldChar w:fldCharType="end"/>
        </w:r>
      </w:hyperlink>
    </w:p>
    <w:p w14:paraId="0F58F937" w14:textId="77777777" w:rsidR="00C375F6" w:rsidRDefault="009F28D2">
      <w:pPr>
        <w:pStyle w:val="10"/>
        <w:tabs>
          <w:tab w:val="right" w:leader="dot" w:pos="8297"/>
        </w:tabs>
        <w:spacing w:line="480" w:lineRule="auto"/>
        <w:rPr>
          <w:rFonts w:ascii="仿宋" w:eastAsia="仿宋" w:hAnsi="仿宋"/>
          <w:color w:val="000000" w:themeColor="text1"/>
          <w:sz w:val="32"/>
          <w:szCs w:val="32"/>
        </w:rPr>
      </w:pPr>
      <w:hyperlink w:anchor="_Toc375898984" w:history="1">
        <w:r w:rsidR="00E43888">
          <w:rPr>
            <w:rStyle w:val="af6"/>
            <w:rFonts w:ascii="仿宋" w:eastAsia="仿宋" w:hAnsi="仿宋" w:hint="eastAsia"/>
            <w:color w:val="000000" w:themeColor="text1"/>
            <w:sz w:val="32"/>
            <w:szCs w:val="32"/>
          </w:rPr>
          <w:t>第二章投标人须知</w:t>
        </w:r>
        <w:r w:rsidR="00E43888">
          <w:rPr>
            <w:rFonts w:ascii="仿宋" w:eastAsia="仿宋" w:hAnsi="仿宋"/>
            <w:color w:val="000000" w:themeColor="text1"/>
            <w:sz w:val="32"/>
            <w:szCs w:val="32"/>
          </w:rPr>
          <w:tab/>
        </w:r>
        <w:r w:rsidR="00E43888">
          <w:rPr>
            <w:rFonts w:ascii="仿宋" w:eastAsia="仿宋" w:hAnsi="仿宋"/>
            <w:color w:val="000000" w:themeColor="text1"/>
            <w:sz w:val="32"/>
            <w:szCs w:val="32"/>
          </w:rPr>
          <w:fldChar w:fldCharType="begin"/>
        </w:r>
        <w:r w:rsidR="00E43888">
          <w:rPr>
            <w:rFonts w:ascii="仿宋" w:eastAsia="仿宋" w:hAnsi="仿宋"/>
            <w:color w:val="000000" w:themeColor="text1"/>
            <w:sz w:val="32"/>
            <w:szCs w:val="32"/>
          </w:rPr>
          <w:instrText xml:space="preserve"> PAGEREF _Toc375898984 \h </w:instrText>
        </w:r>
        <w:r w:rsidR="00E43888">
          <w:rPr>
            <w:rFonts w:ascii="仿宋" w:eastAsia="仿宋" w:hAnsi="仿宋"/>
            <w:color w:val="000000" w:themeColor="text1"/>
            <w:sz w:val="32"/>
            <w:szCs w:val="32"/>
          </w:rPr>
        </w:r>
        <w:r w:rsidR="00E43888">
          <w:rPr>
            <w:rFonts w:ascii="仿宋" w:eastAsia="仿宋" w:hAnsi="仿宋"/>
            <w:color w:val="000000" w:themeColor="text1"/>
            <w:sz w:val="32"/>
            <w:szCs w:val="32"/>
          </w:rPr>
          <w:fldChar w:fldCharType="separate"/>
        </w:r>
        <w:r w:rsidR="00E43888">
          <w:rPr>
            <w:rFonts w:ascii="仿宋" w:eastAsia="仿宋" w:hAnsi="仿宋"/>
            <w:color w:val="000000" w:themeColor="text1"/>
            <w:sz w:val="32"/>
            <w:szCs w:val="32"/>
          </w:rPr>
          <w:t>5</w:t>
        </w:r>
        <w:r w:rsidR="00E43888">
          <w:rPr>
            <w:rFonts w:ascii="仿宋" w:eastAsia="仿宋" w:hAnsi="仿宋"/>
            <w:color w:val="000000" w:themeColor="text1"/>
            <w:sz w:val="32"/>
            <w:szCs w:val="32"/>
          </w:rPr>
          <w:fldChar w:fldCharType="end"/>
        </w:r>
      </w:hyperlink>
    </w:p>
    <w:p w14:paraId="635D6E3F" w14:textId="77777777" w:rsidR="00C375F6" w:rsidRDefault="009F28D2">
      <w:pPr>
        <w:pStyle w:val="10"/>
        <w:tabs>
          <w:tab w:val="right" w:leader="dot" w:pos="8297"/>
        </w:tabs>
        <w:spacing w:line="480" w:lineRule="auto"/>
        <w:rPr>
          <w:rFonts w:ascii="仿宋" w:eastAsia="仿宋" w:hAnsi="仿宋"/>
          <w:color w:val="000000" w:themeColor="text1"/>
          <w:sz w:val="32"/>
          <w:szCs w:val="32"/>
        </w:rPr>
      </w:pPr>
      <w:hyperlink w:anchor="_Toc375898985" w:history="1">
        <w:r w:rsidR="00E43888">
          <w:rPr>
            <w:rStyle w:val="af6"/>
            <w:rFonts w:ascii="仿宋" w:eastAsia="仿宋" w:hAnsi="仿宋" w:hint="eastAsia"/>
            <w:color w:val="000000" w:themeColor="text1"/>
            <w:sz w:val="32"/>
            <w:szCs w:val="32"/>
          </w:rPr>
          <w:t>第三章 投标文件格式</w:t>
        </w:r>
        <w:r w:rsidR="00E43888">
          <w:rPr>
            <w:rFonts w:ascii="仿宋" w:eastAsia="仿宋" w:hAnsi="仿宋"/>
            <w:color w:val="000000" w:themeColor="text1"/>
            <w:sz w:val="32"/>
            <w:szCs w:val="32"/>
          </w:rPr>
          <w:tab/>
        </w:r>
        <w:r w:rsidR="00E43888">
          <w:rPr>
            <w:rFonts w:ascii="仿宋" w:eastAsia="仿宋" w:hAnsi="仿宋"/>
            <w:color w:val="000000" w:themeColor="text1"/>
            <w:sz w:val="32"/>
            <w:szCs w:val="32"/>
          </w:rPr>
          <w:fldChar w:fldCharType="begin"/>
        </w:r>
        <w:r w:rsidR="00E43888">
          <w:rPr>
            <w:rFonts w:ascii="仿宋" w:eastAsia="仿宋" w:hAnsi="仿宋"/>
            <w:color w:val="000000" w:themeColor="text1"/>
            <w:sz w:val="32"/>
            <w:szCs w:val="32"/>
          </w:rPr>
          <w:instrText xml:space="preserve"> PAGEREF _Toc375898985 \h </w:instrText>
        </w:r>
        <w:r w:rsidR="00E43888">
          <w:rPr>
            <w:rFonts w:ascii="仿宋" w:eastAsia="仿宋" w:hAnsi="仿宋"/>
            <w:color w:val="000000" w:themeColor="text1"/>
            <w:sz w:val="32"/>
            <w:szCs w:val="32"/>
          </w:rPr>
        </w:r>
        <w:r w:rsidR="00E43888">
          <w:rPr>
            <w:rFonts w:ascii="仿宋" w:eastAsia="仿宋" w:hAnsi="仿宋"/>
            <w:color w:val="000000" w:themeColor="text1"/>
            <w:sz w:val="32"/>
            <w:szCs w:val="32"/>
          </w:rPr>
          <w:fldChar w:fldCharType="separate"/>
        </w:r>
        <w:r w:rsidR="00E43888">
          <w:rPr>
            <w:rFonts w:ascii="仿宋" w:eastAsia="仿宋" w:hAnsi="仿宋"/>
            <w:color w:val="000000" w:themeColor="text1"/>
            <w:sz w:val="32"/>
            <w:szCs w:val="32"/>
          </w:rPr>
          <w:t>17</w:t>
        </w:r>
        <w:r w:rsidR="00E43888">
          <w:rPr>
            <w:rFonts w:ascii="仿宋" w:eastAsia="仿宋" w:hAnsi="仿宋"/>
            <w:color w:val="000000" w:themeColor="text1"/>
            <w:sz w:val="32"/>
            <w:szCs w:val="32"/>
          </w:rPr>
          <w:fldChar w:fldCharType="end"/>
        </w:r>
      </w:hyperlink>
    </w:p>
    <w:p w14:paraId="125B5ABB" w14:textId="77777777" w:rsidR="00C375F6" w:rsidRDefault="009F28D2">
      <w:pPr>
        <w:pStyle w:val="10"/>
        <w:tabs>
          <w:tab w:val="right" w:leader="dot" w:pos="8297"/>
        </w:tabs>
        <w:spacing w:line="480" w:lineRule="auto"/>
        <w:rPr>
          <w:rFonts w:ascii="仿宋" w:eastAsia="仿宋" w:hAnsi="仿宋"/>
          <w:color w:val="000000" w:themeColor="text1"/>
          <w:sz w:val="32"/>
          <w:szCs w:val="32"/>
        </w:rPr>
      </w:pPr>
      <w:hyperlink w:anchor="_Toc375898986" w:history="1">
        <w:r w:rsidR="00E43888">
          <w:rPr>
            <w:rStyle w:val="af6"/>
            <w:rFonts w:ascii="仿宋" w:eastAsia="仿宋" w:hAnsi="仿宋" w:hint="eastAsia"/>
            <w:color w:val="000000" w:themeColor="text1"/>
            <w:sz w:val="32"/>
            <w:szCs w:val="32"/>
          </w:rPr>
          <w:t>第四章资格证明文件</w:t>
        </w:r>
        <w:r w:rsidR="00E43888">
          <w:rPr>
            <w:rFonts w:ascii="仿宋" w:eastAsia="仿宋" w:hAnsi="仿宋"/>
            <w:color w:val="000000" w:themeColor="text1"/>
            <w:sz w:val="32"/>
            <w:szCs w:val="32"/>
          </w:rPr>
          <w:tab/>
        </w:r>
        <w:r w:rsidR="00E43888">
          <w:rPr>
            <w:rFonts w:ascii="仿宋" w:eastAsia="仿宋" w:hAnsi="仿宋"/>
            <w:color w:val="000000" w:themeColor="text1"/>
            <w:sz w:val="32"/>
            <w:szCs w:val="32"/>
          </w:rPr>
          <w:fldChar w:fldCharType="begin"/>
        </w:r>
        <w:r w:rsidR="00E43888">
          <w:rPr>
            <w:rFonts w:ascii="仿宋" w:eastAsia="仿宋" w:hAnsi="仿宋"/>
            <w:color w:val="000000" w:themeColor="text1"/>
            <w:sz w:val="32"/>
            <w:szCs w:val="32"/>
          </w:rPr>
          <w:instrText xml:space="preserve"> PAGEREF _Toc375898986 \h </w:instrText>
        </w:r>
        <w:r w:rsidR="00E43888">
          <w:rPr>
            <w:rFonts w:ascii="仿宋" w:eastAsia="仿宋" w:hAnsi="仿宋"/>
            <w:color w:val="000000" w:themeColor="text1"/>
            <w:sz w:val="32"/>
            <w:szCs w:val="32"/>
          </w:rPr>
        </w:r>
        <w:r w:rsidR="00E43888">
          <w:rPr>
            <w:rFonts w:ascii="仿宋" w:eastAsia="仿宋" w:hAnsi="仿宋"/>
            <w:color w:val="000000" w:themeColor="text1"/>
            <w:sz w:val="32"/>
            <w:szCs w:val="32"/>
          </w:rPr>
          <w:fldChar w:fldCharType="separate"/>
        </w:r>
        <w:r w:rsidR="00E43888">
          <w:rPr>
            <w:rFonts w:ascii="仿宋" w:eastAsia="仿宋" w:hAnsi="仿宋"/>
            <w:color w:val="000000" w:themeColor="text1"/>
            <w:sz w:val="32"/>
            <w:szCs w:val="32"/>
          </w:rPr>
          <w:t>29</w:t>
        </w:r>
        <w:r w:rsidR="00E43888">
          <w:rPr>
            <w:rFonts w:ascii="仿宋" w:eastAsia="仿宋" w:hAnsi="仿宋"/>
            <w:color w:val="000000" w:themeColor="text1"/>
            <w:sz w:val="32"/>
            <w:szCs w:val="32"/>
          </w:rPr>
          <w:fldChar w:fldCharType="end"/>
        </w:r>
      </w:hyperlink>
    </w:p>
    <w:p w14:paraId="55B4645D" w14:textId="77777777" w:rsidR="00C375F6" w:rsidRDefault="009F28D2">
      <w:pPr>
        <w:pStyle w:val="10"/>
        <w:tabs>
          <w:tab w:val="right" w:leader="dot" w:pos="8297"/>
        </w:tabs>
        <w:spacing w:line="480" w:lineRule="auto"/>
        <w:rPr>
          <w:rFonts w:ascii="仿宋" w:eastAsia="仿宋" w:hAnsi="仿宋"/>
          <w:color w:val="000000" w:themeColor="text1"/>
          <w:sz w:val="32"/>
          <w:szCs w:val="32"/>
        </w:rPr>
      </w:pPr>
      <w:hyperlink w:anchor="_Toc375898987" w:history="1">
        <w:r w:rsidR="00E43888">
          <w:rPr>
            <w:rStyle w:val="af6"/>
            <w:rFonts w:ascii="仿宋" w:eastAsia="仿宋" w:hAnsi="仿宋" w:hint="eastAsia"/>
            <w:color w:val="000000" w:themeColor="text1"/>
            <w:sz w:val="32"/>
            <w:szCs w:val="32"/>
          </w:rPr>
          <w:t>第五章招标项目及要求</w:t>
        </w:r>
        <w:r w:rsidR="00E43888">
          <w:rPr>
            <w:rFonts w:ascii="仿宋" w:eastAsia="仿宋" w:hAnsi="仿宋"/>
            <w:color w:val="000000" w:themeColor="text1"/>
            <w:sz w:val="32"/>
            <w:szCs w:val="32"/>
          </w:rPr>
          <w:tab/>
        </w:r>
        <w:r w:rsidR="00E43888">
          <w:rPr>
            <w:rFonts w:ascii="仿宋" w:eastAsia="仿宋" w:hAnsi="仿宋"/>
            <w:color w:val="000000" w:themeColor="text1"/>
            <w:sz w:val="32"/>
            <w:szCs w:val="32"/>
          </w:rPr>
          <w:fldChar w:fldCharType="begin"/>
        </w:r>
        <w:r w:rsidR="00E43888">
          <w:rPr>
            <w:rFonts w:ascii="仿宋" w:eastAsia="仿宋" w:hAnsi="仿宋"/>
            <w:color w:val="000000" w:themeColor="text1"/>
            <w:sz w:val="32"/>
            <w:szCs w:val="32"/>
          </w:rPr>
          <w:instrText xml:space="preserve"> PAGEREF _Toc375898987 \h </w:instrText>
        </w:r>
        <w:r w:rsidR="00E43888">
          <w:rPr>
            <w:rFonts w:ascii="仿宋" w:eastAsia="仿宋" w:hAnsi="仿宋"/>
            <w:color w:val="000000" w:themeColor="text1"/>
            <w:sz w:val="32"/>
            <w:szCs w:val="32"/>
          </w:rPr>
        </w:r>
        <w:r w:rsidR="00E43888">
          <w:rPr>
            <w:rFonts w:ascii="仿宋" w:eastAsia="仿宋" w:hAnsi="仿宋"/>
            <w:color w:val="000000" w:themeColor="text1"/>
            <w:sz w:val="32"/>
            <w:szCs w:val="32"/>
          </w:rPr>
          <w:fldChar w:fldCharType="separate"/>
        </w:r>
        <w:r w:rsidR="00E43888">
          <w:rPr>
            <w:rFonts w:ascii="仿宋" w:eastAsia="仿宋" w:hAnsi="仿宋"/>
            <w:color w:val="000000" w:themeColor="text1"/>
            <w:sz w:val="32"/>
            <w:szCs w:val="32"/>
          </w:rPr>
          <w:t>30</w:t>
        </w:r>
        <w:r w:rsidR="00E43888">
          <w:rPr>
            <w:rFonts w:ascii="仿宋" w:eastAsia="仿宋" w:hAnsi="仿宋"/>
            <w:color w:val="000000" w:themeColor="text1"/>
            <w:sz w:val="32"/>
            <w:szCs w:val="32"/>
          </w:rPr>
          <w:fldChar w:fldCharType="end"/>
        </w:r>
      </w:hyperlink>
    </w:p>
    <w:p w14:paraId="047B38FA" w14:textId="77777777" w:rsidR="00C375F6" w:rsidRDefault="009F28D2">
      <w:pPr>
        <w:pStyle w:val="10"/>
        <w:tabs>
          <w:tab w:val="right" w:leader="dot" w:pos="8297"/>
        </w:tabs>
        <w:spacing w:line="480" w:lineRule="auto"/>
        <w:rPr>
          <w:rFonts w:ascii="仿宋" w:eastAsia="仿宋" w:hAnsi="仿宋"/>
          <w:color w:val="000000" w:themeColor="text1"/>
          <w:sz w:val="32"/>
          <w:szCs w:val="32"/>
        </w:rPr>
      </w:pPr>
      <w:hyperlink w:anchor="_Toc375898988" w:history="1">
        <w:r w:rsidR="00E43888">
          <w:rPr>
            <w:rStyle w:val="af6"/>
            <w:rFonts w:ascii="仿宋" w:eastAsia="仿宋" w:hAnsi="仿宋" w:hint="eastAsia"/>
            <w:color w:val="000000" w:themeColor="text1"/>
            <w:sz w:val="32"/>
            <w:szCs w:val="32"/>
          </w:rPr>
          <w:t>第六章评标办法</w:t>
        </w:r>
        <w:r w:rsidR="00E43888">
          <w:rPr>
            <w:rFonts w:ascii="仿宋" w:eastAsia="仿宋" w:hAnsi="仿宋"/>
            <w:color w:val="000000" w:themeColor="text1"/>
            <w:sz w:val="32"/>
            <w:szCs w:val="32"/>
          </w:rPr>
          <w:tab/>
        </w:r>
        <w:r w:rsidR="00E43888">
          <w:rPr>
            <w:rFonts w:ascii="仿宋" w:eastAsia="仿宋" w:hAnsi="仿宋"/>
            <w:color w:val="000000" w:themeColor="text1"/>
            <w:sz w:val="32"/>
            <w:szCs w:val="32"/>
          </w:rPr>
          <w:fldChar w:fldCharType="begin"/>
        </w:r>
        <w:r w:rsidR="00E43888">
          <w:rPr>
            <w:rFonts w:ascii="仿宋" w:eastAsia="仿宋" w:hAnsi="仿宋"/>
            <w:color w:val="000000" w:themeColor="text1"/>
            <w:sz w:val="32"/>
            <w:szCs w:val="32"/>
          </w:rPr>
          <w:instrText xml:space="preserve"> PAGEREF _Toc375898988 \h </w:instrText>
        </w:r>
        <w:r w:rsidR="00E43888">
          <w:rPr>
            <w:rFonts w:ascii="仿宋" w:eastAsia="仿宋" w:hAnsi="仿宋"/>
            <w:color w:val="000000" w:themeColor="text1"/>
            <w:sz w:val="32"/>
            <w:szCs w:val="32"/>
          </w:rPr>
        </w:r>
        <w:r w:rsidR="00E43888">
          <w:rPr>
            <w:rFonts w:ascii="仿宋" w:eastAsia="仿宋" w:hAnsi="仿宋"/>
            <w:color w:val="000000" w:themeColor="text1"/>
            <w:sz w:val="32"/>
            <w:szCs w:val="32"/>
          </w:rPr>
          <w:fldChar w:fldCharType="separate"/>
        </w:r>
        <w:r w:rsidR="00E43888">
          <w:rPr>
            <w:rFonts w:ascii="仿宋" w:eastAsia="仿宋" w:hAnsi="仿宋"/>
            <w:color w:val="000000" w:themeColor="text1"/>
            <w:sz w:val="32"/>
            <w:szCs w:val="32"/>
          </w:rPr>
          <w:t>36</w:t>
        </w:r>
        <w:r w:rsidR="00E43888">
          <w:rPr>
            <w:rFonts w:ascii="仿宋" w:eastAsia="仿宋" w:hAnsi="仿宋"/>
            <w:color w:val="000000" w:themeColor="text1"/>
            <w:sz w:val="32"/>
            <w:szCs w:val="32"/>
          </w:rPr>
          <w:fldChar w:fldCharType="end"/>
        </w:r>
      </w:hyperlink>
    </w:p>
    <w:p w14:paraId="06458599" w14:textId="77777777" w:rsidR="00C375F6" w:rsidRDefault="00E43888">
      <w:pPr>
        <w:spacing w:line="480" w:lineRule="auto"/>
        <w:rPr>
          <w:rFonts w:ascii="仿宋" w:eastAsia="仿宋" w:hAnsi="仿宋"/>
          <w:color w:val="000000" w:themeColor="text1"/>
        </w:rPr>
      </w:pPr>
      <w:r>
        <w:rPr>
          <w:rFonts w:ascii="仿宋" w:eastAsia="仿宋" w:hAnsi="仿宋"/>
          <w:b/>
          <w:color w:val="000000" w:themeColor="text1"/>
          <w:sz w:val="32"/>
          <w:szCs w:val="32"/>
        </w:rPr>
        <w:fldChar w:fldCharType="end"/>
      </w:r>
    </w:p>
    <w:p w14:paraId="3422E998" w14:textId="77777777" w:rsidR="00C375F6" w:rsidRDefault="00C375F6">
      <w:pPr>
        <w:rPr>
          <w:rFonts w:ascii="仿宋" w:eastAsia="仿宋" w:hAnsi="仿宋"/>
          <w:color w:val="000000" w:themeColor="text1"/>
        </w:rPr>
      </w:pPr>
    </w:p>
    <w:p w14:paraId="3A6829BC" w14:textId="77777777" w:rsidR="00C375F6" w:rsidRDefault="00C375F6">
      <w:pPr>
        <w:rPr>
          <w:rFonts w:ascii="仿宋" w:eastAsia="仿宋" w:hAnsi="仿宋"/>
          <w:color w:val="000000" w:themeColor="text1"/>
        </w:rPr>
      </w:pPr>
    </w:p>
    <w:p w14:paraId="4915F002" w14:textId="77777777" w:rsidR="00C375F6" w:rsidRDefault="00C375F6">
      <w:pPr>
        <w:rPr>
          <w:rFonts w:ascii="仿宋" w:eastAsia="仿宋" w:hAnsi="仿宋"/>
          <w:color w:val="000000" w:themeColor="text1"/>
        </w:rPr>
      </w:pPr>
    </w:p>
    <w:p w14:paraId="69A546FA" w14:textId="77777777" w:rsidR="00C375F6" w:rsidRDefault="00C375F6">
      <w:pPr>
        <w:rPr>
          <w:rFonts w:ascii="仿宋" w:eastAsia="仿宋" w:hAnsi="仿宋"/>
          <w:color w:val="000000" w:themeColor="text1"/>
        </w:rPr>
      </w:pPr>
    </w:p>
    <w:p w14:paraId="04A0E540" w14:textId="77777777" w:rsidR="00C375F6" w:rsidRDefault="00E43888">
      <w:pPr>
        <w:rPr>
          <w:rFonts w:ascii="仿宋" w:eastAsia="仿宋" w:hAnsi="仿宋"/>
          <w:color w:val="000000" w:themeColor="text1"/>
        </w:rPr>
      </w:pPr>
      <w:r>
        <w:rPr>
          <w:rFonts w:ascii="仿宋" w:eastAsia="仿宋" w:hAnsi="仿宋" w:hint="eastAsia"/>
          <w:color w:val="000000" w:themeColor="text1"/>
        </w:rPr>
        <w:br w:type="page"/>
      </w:r>
    </w:p>
    <w:p w14:paraId="2B878877" w14:textId="77777777" w:rsidR="00C375F6" w:rsidRDefault="00E43888">
      <w:pPr>
        <w:pStyle w:val="1"/>
        <w:spacing w:line="240" w:lineRule="atLeast"/>
        <w:jc w:val="center"/>
        <w:rPr>
          <w:rFonts w:ascii="仿宋" w:eastAsia="仿宋" w:hAnsi="仿宋"/>
          <w:bCs w:val="0"/>
          <w:color w:val="000000" w:themeColor="text1"/>
          <w:sz w:val="36"/>
        </w:rPr>
      </w:pPr>
      <w:bookmarkStart w:id="4" w:name="_Toc375898983"/>
      <w:r>
        <w:rPr>
          <w:rFonts w:ascii="仿宋" w:eastAsia="仿宋" w:hAnsi="仿宋" w:hint="eastAsia"/>
          <w:bCs w:val="0"/>
          <w:color w:val="000000" w:themeColor="text1"/>
          <w:sz w:val="36"/>
        </w:rPr>
        <w:lastRenderedPageBreak/>
        <w:t>第一章  投标邀请</w:t>
      </w:r>
      <w:bookmarkEnd w:id="2"/>
      <w:bookmarkEnd w:id="3"/>
      <w:bookmarkEnd w:id="4"/>
    </w:p>
    <w:p w14:paraId="098B0A43" w14:textId="56856586" w:rsidR="00C375F6" w:rsidRDefault="00E43888">
      <w:pPr>
        <w:spacing w:line="360" w:lineRule="auto"/>
        <w:ind w:firstLineChars="200" w:firstLine="480"/>
        <w:rPr>
          <w:rFonts w:ascii="仿宋" w:eastAsia="仿宋" w:hAnsi="仿宋"/>
          <w:b/>
          <w:color w:val="000000" w:themeColor="text1"/>
          <w:sz w:val="24"/>
        </w:rPr>
      </w:pPr>
      <w:r>
        <w:rPr>
          <w:rFonts w:ascii="仿宋" w:eastAsia="仿宋" w:hAnsi="仿宋" w:hint="eastAsia"/>
          <w:color w:val="000000" w:themeColor="text1"/>
          <w:sz w:val="24"/>
        </w:rPr>
        <w:t>重庆交通职业学院拟对</w:t>
      </w:r>
      <w:r w:rsidR="009F28D2" w:rsidRPr="009F28D2">
        <w:rPr>
          <w:rFonts w:ascii="仿宋" w:eastAsia="仿宋" w:hAnsi="仿宋" w:hint="eastAsia"/>
          <w:color w:val="000000" w:themeColor="text1"/>
          <w:sz w:val="24"/>
        </w:rPr>
        <w:t>水上运输专业群船员考试培训</w:t>
      </w:r>
      <w:r w:rsidR="00602D91" w:rsidRPr="00602D91">
        <w:rPr>
          <w:rFonts w:ascii="仿宋" w:eastAsia="仿宋" w:hAnsi="仿宋" w:hint="eastAsia"/>
          <w:color w:val="000000" w:themeColor="text1"/>
          <w:sz w:val="24"/>
        </w:rPr>
        <w:t>中心</w:t>
      </w:r>
      <w:r w:rsidR="0011757A">
        <w:rPr>
          <w:rFonts w:ascii="仿宋" w:eastAsia="仿宋" w:hAnsi="仿宋" w:hint="eastAsia"/>
          <w:color w:val="000000" w:themeColor="text1"/>
          <w:sz w:val="24"/>
        </w:rPr>
        <w:t>台式计算机</w:t>
      </w:r>
      <w:r>
        <w:rPr>
          <w:rFonts w:ascii="仿宋" w:eastAsia="仿宋" w:hAnsi="仿宋" w:hint="eastAsia"/>
          <w:color w:val="000000" w:themeColor="text1"/>
          <w:sz w:val="24"/>
        </w:rPr>
        <w:t>采购项目进行国内公开招标，</w:t>
      </w:r>
      <w:proofErr w:type="gramStart"/>
      <w:r>
        <w:rPr>
          <w:rFonts w:ascii="仿宋" w:eastAsia="仿宋" w:hAnsi="仿宋" w:hint="eastAsia"/>
          <w:color w:val="000000" w:themeColor="text1"/>
          <w:sz w:val="24"/>
        </w:rPr>
        <w:t>兹邀请</w:t>
      </w:r>
      <w:proofErr w:type="gramEnd"/>
      <w:r>
        <w:rPr>
          <w:rFonts w:ascii="仿宋" w:eastAsia="仿宋" w:hAnsi="仿宋" w:hint="eastAsia"/>
          <w:color w:val="000000" w:themeColor="text1"/>
          <w:sz w:val="24"/>
        </w:rPr>
        <w:t xml:space="preserve">符合本次招标要求的供应商参加投标。 </w:t>
      </w:r>
    </w:p>
    <w:p w14:paraId="36155554" w14:textId="77777777" w:rsidR="00C375F6" w:rsidRDefault="00E43888">
      <w:pPr>
        <w:numPr>
          <w:ilvl w:val="0"/>
          <w:numId w:val="3"/>
        </w:numPr>
        <w:spacing w:line="360" w:lineRule="auto"/>
        <w:ind w:rightChars="15" w:right="51" w:firstLineChars="200" w:firstLine="482"/>
        <w:rPr>
          <w:rFonts w:ascii="仿宋" w:eastAsia="仿宋" w:hAnsi="仿宋"/>
          <w:b/>
          <w:color w:val="000000" w:themeColor="text1"/>
          <w:sz w:val="24"/>
          <w:szCs w:val="28"/>
        </w:rPr>
      </w:pPr>
      <w:r>
        <w:rPr>
          <w:rFonts w:ascii="仿宋" w:eastAsia="仿宋" w:hAnsi="仿宋" w:hint="eastAsia"/>
          <w:b/>
          <w:color w:val="000000" w:themeColor="text1"/>
          <w:sz w:val="24"/>
          <w:szCs w:val="28"/>
        </w:rPr>
        <w:t>招标编号：</w:t>
      </w:r>
    </w:p>
    <w:p w14:paraId="3BCD5E47" w14:textId="248F2FF6" w:rsidR="00602D91" w:rsidRDefault="00E43888" w:rsidP="00602D91">
      <w:pPr>
        <w:spacing w:line="360" w:lineRule="auto"/>
        <w:ind w:firstLineChars="200" w:firstLine="482"/>
        <w:rPr>
          <w:rFonts w:ascii="仿宋" w:eastAsia="仿宋" w:hAnsi="仿宋"/>
          <w:b/>
          <w:bCs/>
          <w:color w:val="000000" w:themeColor="text1"/>
          <w:sz w:val="24"/>
          <w:szCs w:val="24"/>
        </w:rPr>
      </w:pPr>
      <w:r>
        <w:rPr>
          <w:rFonts w:ascii="仿宋" w:eastAsia="仿宋" w:hAnsi="仿宋" w:hint="eastAsia"/>
          <w:b/>
          <w:color w:val="000000" w:themeColor="text1"/>
          <w:sz w:val="24"/>
          <w:szCs w:val="28"/>
        </w:rPr>
        <w:t>二、招标项目：</w:t>
      </w:r>
      <w:bookmarkStart w:id="5" w:name="_Hlk54798555"/>
      <w:r w:rsidR="009F28D2" w:rsidRPr="009F28D2">
        <w:rPr>
          <w:rFonts w:ascii="仿宋" w:eastAsia="仿宋" w:hAnsi="仿宋" w:hint="eastAsia"/>
          <w:b/>
          <w:bCs/>
          <w:color w:val="000000" w:themeColor="text1"/>
          <w:sz w:val="24"/>
          <w:szCs w:val="24"/>
        </w:rPr>
        <w:t>水上运输专业群船员考试培训</w:t>
      </w:r>
      <w:r w:rsidR="00602D91" w:rsidRPr="00602D91">
        <w:rPr>
          <w:rFonts w:ascii="仿宋" w:eastAsia="仿宋" w:hAnsi="仿宋" w:hint="eastAsia"/>
          <w:b/>
          <w:bCs/>
          <w:color w:val="000000" w:themeColor="text1"/>
          <w:sz w:val="24"/>
          <w:szCs w:val="24"/>
        </w:rPr>
        <w:t>中心</w:t>
      </w:r>
      <w:r w:rsidR="0011757A">
        <w:rPr>
          <w:rFonts w:ascii="仿宋" w:eastAsia="仿宋" w:hAnsi="仿宋" w:hint="eastAsia"/>
          <w:b/>
          <w:bCs/>
          <w:color w:val="000000" w:themeColor="text1"/>
          <w:sz w:val="24"/>
          <w:szCs w:val="24"/>
        </w:rPr>
        <w:t>台式计算机</w:t>
      </w:r>
    </w:p>
    <w:bookmarkEnd w:id="5"/>
    <w:p w14:paraId="57C72C47" w14:textId="0E646041" w:rsidR="00C375F6" w:rsidRDefault="00E43888" w:rsidP="00602D91">
      <w:pPr>
        <w:spacing w:line="360" w:lineRule="auto"/>
        <w:ind w:firstLineChars="200" w:firstLine="482"/>
        <w:rPr>
          <w:rFonts w:eastAsia="仿宋"/>
          <w:b/>
          <w:color w:val="000000" w:themeColor="text1"/>
          <w:sz w:val="36"/>
          <w:szCs w:val="36"/>
        </w:rPr>
      </w:pPr>
      <w:r>
        <w:rPr>
          <w:rFonts w:ascii="仿宋" w:eastAsia="仿宋" w:hAnsi="仿宋" w:hint="eastAsia"/>
          <w:b/>
          <w:color w:val="000000" w:themeColor="text1"/>
          <w:sz w:val="24"/>
          <w:szCs w:val="28"/>
        </w:rPr>
        <w:t>三、资金来源：学校自筹</w:t>
      </w:r>
    </w:p>
    <w:p w14:paraId="0EFA8660" w14:textId="77777777" w:rsidR="00C375F6" w:rsidRDefault="00E43888">
      <w:pPr>
        <w:spacing w:line="360" w:lineRule="auto"/>
        <w:ind w:firstLineChars="200" w:firstLine="482"/>
        <w:rPr>
          <w:rFonts w:ascii="仿宋" w:eastAsia="仿宋" w:hAnsi="仿宋"/>
          <w:color w:val="000000" w:themeColor="text1"/>
          <w:sz w:val="24"/>
        </w:rPr>
      </w:pPr>
      <w:r>
        <w:rPr>
          <w:rFonts w:ascii="仿宋" w:eastAsia="仿宋" w:hAnsi="仿宋" w:hint="eastAsia"/>
          <w:b/>
          <w:color w:val="000000" w:themeColor="text1"/>
          <w:sz w:val="24"/>
        </w:rPr>
        <w:t>四</w:t>
      </w:r>
      <w:r>
        <w:rPr>
          <w:rFonts w:ascii="仿宋" w:eastAsia="仿宋" w:hAnsi="仿宋" w:hint="eastAsia"/>
          <w:b/>
          <w:bCs/>
          <w:color w:val="000000" w:themeColor="text1"/>
          <w:sz w:val="24"/>
        </w:rPr>
        <w:t>、</w:t>
      </w:r>
      <w:r>
        <w:rPr>
          <w:rFonts w:ascii="仿宋" w:eastAsia="仿宋" w:hAnsi="仿宋" w:hint="eastAsia"/>
          <w:b/>
          <w:color w:val="000000" w:themeColor="text1"/>
          <w:sz w:val="24"/>
        </w:rPr>
        <w:t>招标项目简介：</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1134"/>
        <w:gridCol w:w="3262"/>
        <w:gridCol w:w="2126"/>
      </w:tblGrid>
      <w:tr w:rsidR="00C375F6" w14:paraId="0E95F614" w14:textId="77777777">
        <w:trPr>
          <w:trHeight w:val="580"/>
          <w:jc w:val="center"/>
        </w:trPr>
        <w:tc>
          <w:tcPr>
            <w:tcW w:w="1973" w:type="dxa"/>
            <w:tcBorders>
              <w:top w:val="single" w:sz="4" w:space="0" w:color="auto"/>
              <w:left w:val="single" w:sz="4" w:space="0" w:color="auto"/>
              <w:bottom w:val="single" w:sz="4" w:space="0" w:color="auto"/>
              <w:right w:val="single" w:sz="4" w:space="0" w:color="auto"/>
            </w:tcBorders>
            <w:vAlign w:val="center"/>
          </w:tcPr>
          <w:p w14:paraId="3C01B78A" w14:textId="0BA86F77" w:rsidR="00C375F6" w:rsidRDefault="00E43888" w:rsidP="00E43888">
            <w:pPr>
              <w:spacing w:afterLines="50" w:after="120" w:line="420" w:lineRule="exact"/>
              <w:rPr>
                <w:rFonts w:ascii="仿宋" w:eastAsia="仿宋" w:hAnsi="仿宋"/>
                <w:b/>
                <w:bCs/>
                <w:color w:val="000000" w:themeColor="text1"/>
                <w:sz w:val="24"/>
              </w:rPr>
            </w:pPr>
            <w:r>
              <w:rPr>
                <w:rFonts w:ascii="仿宋" w:eastAsia="仿宋" w:hAnsi="仿宋" w:hint="eastAsia"/>
                <w:b/>
                <w:bCs/>
                <w:color w:val="000000" w:themeColor="text1"/>
                <w:sz w:val="24"/>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14:paraId="28EAF87C" w14:textId="77777777"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数量</w:t>
            </w:r>
          </w:p>
        </w:tc>
        <w:tc>
          <w:tcPr>
            <w:tcW w:w="3262" w:type="dxa"/>
            <w:tcBorders>
              <w:top w:val="single" w:sz="4" w:space="0" w:color="auto"/>
              <w:left w:val="single" w:sz="4" w:space="0" w:color="auto"/>
              <w:bottom w:val="single" w:sz="4" w:space="0" w:color="auto"/>
              <w:right w:val="single" w:sz="4" w:space="0" w:color="auto"/>
            </w:tcBorders>
            <w:vAlign w:val="center"/>
          </w:tcPr>
          <w:p w14:paraId="594B6E3C" w14:textId="77777777"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交货地点</w:t>
            </w:r>
          </w:p>
        </w:tc>
        <w:tc>
          <w:tcPr>
            <w:tcW w:w="2126" w:type="dxa"/>
            <w:tcBorders>
              <w:top w:val="single" w:sz="4" w:space="0" w:color="auto"/>
              <w:left w:val="single" w:sz="4" w:space="0" w:color="auto"/>
              <w:bottom w:val="single" w:sz="4" w:space="0" w:color="auto"/>
              <w:right w:val="single" w:sz="4" w:space="0" w:color="auto"/>
            </w:tcBorders>
            <w:vAlign w:val="center"/>
          </w:tcPr>
          <w:p w14:paraId="3DD0CEAF" w14:textId="77777777"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交货期</w:t>
            </w:r>
          </w:p>
        </w:tc>
      </w:tr>
      <w:tr w:rsidR="00C375F6" w14:paraId="511FEF32" w14:textId="77777777" w:rsidTr="00602D91">
        <w:trPr>
          <w:trHeight w:val="495"/>
          <w:jc w:val="center"/>
        </w:trPr>
        <w:tc>
          <w:tcPr>
            <w:tcW w:w="1973" w:type="dxa"/>
            <w:tcBorders>
              <w:top w:val="single" w:sz="4" w:space="0" w:color="auto"/>
              <w:left w:val="single" w:sz="4" w:space="0" w:color="auto"/>
              <w:bottom w:val="single" w:sz="4" w:space="0" w:color="auto"/>
              <w:right w:val="single" w:sz="4" w:space="0" w:color="auto"/>
            </w:tcBorders>
            <w:vAlign w:val="center"/>
          </w:tcPr>
          <w:p w14:paraId="2A0E2353" w14:textId="5494D43C"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台式计算机</w:t>
            </w:r>
          </w:p>
        </w:tc>
        <w:tc>
          <w:tcPr>
            <w:tcW w:w="1134" w:type="dxa"/>
            <w:tcBorders>
              <w:top w:val="single" w:sz="4" w:space="0" w:color="auto"/>
              <w:left w:val="single" w:sz="4" w:space="0" w:color="auto"/>
              <w:bottom w:val="single" w:sz="4" w:space="0" w:color="auto"/>
              <w:right w:val="single" w:sz="4" w:space="0" w:color="auto"/>
            </w:tcBorders>
            <w:vAlign w:val="center"/>
          </w:tcPr>
          <w:p w14:paraId="7B6DFA9F" w14:textId="4D9B1230" w:rsidR="00C375F6" w:rsidRDefault="009F28D2">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45</w:t>
            </w:r>
          </w:p>
        </w:tc>
        <w:tc>
          <w:tcPr>
            <w:tcW w:w="3262" w:type="dxa"/>
            <w:tcBorders>
              <w:top w:val="single" w:sz="4" w:space="0" w:color="auto"/>
              <w:left w:val="single" w:sz="4" w:space="0" w:color="auto"/>
              <w:bottom w:val="single" w:sz="4" w:space="0" w:color="auto"/>
              <w:right w:val="single" w:sz="4" w:space="0" w:color="auto"/>
            </w:tcBorders>
            <w:vAlign w:val="center"/>
          </w:tcPr>
          <w:p w14:paraId="45348CF0" w14:textId="77777777"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重庆交通职业学院</w:t>
            </w:r>
          </w:p>
        </w:tc>
        <w:tc>
          <w:tcPr>
            <w:tcW w:w="2126" w:type="dxa"/>
            <w:tcBorders>
              <w:top w:val="single" w:sz="4" w:space="0" w:color="auto"/>
              <w:left w:val="single" w:sz="4" w:space="0" w:color="auto"/>
              <w:bottom w:val="single" w:sz="4" w:space="0" w:color="auto"/>
              <w:right w:val="single" w:sz="4" w:space="0" w:color="auto"/>
            </w:tcBorders>
            <w:vAlign w:val="center"/>
          </w:tcPr>
          <w:p w14:paraId="0C0FB1AD" w14:textId="77777777" w:rsidR="00C375F6" w:rsidRDefault="00E43888">
            <w:pPr>
              <w:spacing w:afterLines="50" w:after="120" w:line="42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30</w:t>
            </w:r>
            <w:proofErr w:type="gramStart"/>
            <w:r>
              <w:rPr>
                <w:rFonts w:ascii="仿宋" w:eastAsia="仿宋" w:hAnsi="仿宋" w:hint="eastAsia"/>
                <w:b/>
                <w:bCs/>
                <w:color w:val="000000" w:themeColor="text1"/>
                <w:sz w:val="24"/>
              </w:rPr>
              <w:t>日历天</w:t>
            </w:r>
            <w:proofErr w:type="gramEnd"/>
          </w:p>
        </w:tc>
      </w:tr>
      <w:tr w:rsidR="00602D91" w14:paraId="7E622464" w14:textId="77777777" w:rsidTr="00602D91">
        <w:trPr>
          <w:trHeight w:val="4182"/>
          <w:jc w:val="center"/>
        </w:trPr>
        <w:tc>
          <w:tcPr>
            <w:tcW w:w="8495" w:type="dxa"/>
            <w:gridSpan w:val="4"/>
            <w:tcBorders>
              <w:top w:val="single" w:sz="4" w:space="0" w:color="auto"/>
              <w:left w:val="single" w:sz="4" w:space="0" w:color="auto"/>
              <w:bottom w:val="single" w:sz="4" w:space="0" w:color="auto"/>
              <w:right w:val="single" w:sz="4" w:space="0" w:color="auto"/>
            </w:tcBorders>
            <w:vAlign w:val="center"/>
          </w:tcPr>
          <w:p w14:paraId="7CE41BBA" w14:textId="77777777" w:rsidR="00602D91" w:rsidRPr="0011757A" w:rsidRDefault="00602D91" w:rsidP="0011757A">
            <w:pPr>
              <w:spacing w:afterLines="50" w:after="120" w:line="420" w:lineRule="exact"/>
              <w:jc w:val="center"/>
              <w:rPr>
                <w:rFonts w:hAnsi="宋体"/>
                <w:b/>
                <w:bCs/>
                <w:color w:val="000000" w:themeColor="text1"/>
                <w:sz w:val="36"/>
                <w:szCs w:val="36"/>
              </w:rPr>
            </w:pPr>
            <w:r w:rsidRPr="0011757A">
              <w:rPr>
                <w:rFonts w:ascii="仿宋" w:eastAsia="仿宋" w:hAnsi="仿宋" w:hint="eastAsia"/>
                <w:b/>
                <w:bCs/>
                <w:color w:val="000000" w:themeColor="text1"/>
                <w:sz w:val="36"/>
                <w:szCs w:val="36"/>
              </w:rPr>
              <w:t>台</w:t>
            </w:r>
            <w:r w:rsidRPr="0011757A">
              <w:rPr>
                <w:rFonts w:hAnsi="宋体" w:hint="eastAsia"/>
                <w:b/>
                <w:bCs/>
                <w:color w:val="000000" w:themeColor="text1"/>
                <w:sz w:val="36"/>
                <w:szCs w:val="36"/>
              </w:rPr>
              <w:t>式计算机配置要求：</w:t>
            </w:r>
          </w:p>
          <w:p w14:paraId="070593E2" w14:textId="09CCFB99" w:rsidR="00602D91" w:rsidRPr="0011757A" w:rsidRDefault="0011757A" w:rsidP="0011757A">
            <w:pPr>
              <w:spacing w:afterLines="50" w:after="120" w:line="420" w:lineRule="exact"/>
              <w:jc w:val="left"/>
              <w:rPr>
                <w:rFonts w:hAnsi="宋体"/>
                <w:color w:val="000000" w:themeColor="text1"/>
                <w:sz w:val="24"/>
              </w:rPr>
            </w:pPr>
            <w:r w:rsidRPr="0011757A">
              <w:rPr>
                <w:rFonts w:hAnsi="宋体"/>
                <w:color w:val="000000" w:themeColor="text1"/>
                <w:sz w:val="24"/>
              </w:rPr>
              <w:t>1</w:t>
            </w:r>
            <w:r w:rsidRPr="0011757A">
              <w:rPr>
                <w:rFonts w:hAnsi="宋体" w:hint="eastAsia"/>
                <w:color w:val="000000" w:themeColor="text1"/>
                <w:sz w:val="24"/>
              </w:rPr>
              <w:t>、</w:t>
            </w:r>
            <w:r w:rsidR="00602D91" w:rsidRPr="0011757A">
              <w:rPr>
                <w:rFonts w:hAnsi="宋体" w:hint="eastAsia"/>
                <w:color w:val="000000" w:themeColor="text1"/>
                <w:sz w:val="24"/>
              </w:rPr>
              <w:t>C</w:t>
            </w:r>
            <w:r w:rsidR="00602D91" w:rsidRPr="0011757A">
              <w:rPr>
                <w:rFonts w:hAnsi="宋体"/>
                <w:color w:val="000000" w:themeColor="text1"/>
                <w:sz w:val="24"/>
              </w:rPr>
              <w:t>PU:</w:t>
            </w:r>
            <w:r w:rsidR="00602D91" w:rsidRPr="0011757A">
              <w:rPr>
                <w:rFonts w:hAnsi="宋体" w:hint="eastAsia"/>
                <w:color w:val="000000" w:themeColor="text1"/>
                <w:sz w:val="24"/>
              </w:rPr>
              <w:t>不低于I</w:t>
            </w:r>
            <w:r w:rsidR="00602D91" w:rsidRPr="0011757A">
              <w:rPr>
                <w:rFonts w:hAnsi="宋体"/>
                <w:color w:val="000000" w:themeColor="text1"/>
                <w:sz w:val="24"/>
              </w:rPr>
              <w:t>NTEL I7/9700</w:t>
            </w:r>
            <w:r w:rsidRPr="0011757A">
              <w:rPr>
                <w:rFonts w:hAnsi="宋体"/>
                <w:color w:val="000000" w:themeColor="text1"/>
                <w:sz w:val="24"/>
              </w:rPr>
              <w:t>F(</w:t>
            </w:r>
            <w:proofErr w:type="gramStart"/>
            <w:r w:rsidRPr="0011757A">
              <w:rPr>
                <w:rFonts w:hAnsi="宋体" w:hint="eastAsia"/>
                <w:color w:val="000000" w:themeColor="text1"/>
                <w:sz w:val="24"/>
              </w:rPr>
              <w:t>八核八</w:t>
            </w:r>
            <w:proofErr w:type="gramEnd"/>
            <w:r w:rsidRPr="0011757A">
              <w:rPr>
                <w:rFonts w:hAnsi="宋体" w:hint="eastAsia"/>
                <w:color w:val="000000" w:themeColor="text1"/>
                <w:sz w:val="24"/>
              </w:rPr>
              <w:t>线程；主频：3</w:t>
            </w:r>
            <w:r w:rsidRPr="0011757A">
              <w:rPr>
                <w:rFonts w:hAnsi="宋体"/>
                <w:color w:val="000000" w:themeColor="text1"/>
                <w:sz w:val="24"/>
              </w:rPr>
              <w:t>.0GHZ);</w:t>
            </w:r>
          </w:p>
          <w:p w14:paraId="1DB5D4AC" w14:textId="2DDF7E8B" w:rsidR="0011757A" w:rsidRPr="0011757A" w:rsidRDefault="0011757A" w:rsidP="0011757A">
            <w:pPr>
              <w:spacing w:afterLines="50" w:after="120" w:line="420" w:lineRule="exact"/>
              <w:jc w:val="left"/>
              <w:rPr>
                <w:rFonts w:hAnsi="宋体"/>
                <w:color w:val="000000" w:themeColor="text1"/>
                <w:sz w:val="24"/>
              </w:rPr>
            </w:pPr>
            <w:r w:rsidRPr="0011757A">
              <w:rPr>
                <w:rFonts w:hAnsi="宋体" w:hint="eastAsia"/>
                <w:color w:val="000000" w:themeColor="text1"/>
                <w:sz w:val="24"/>
              </w:rPr>
              <w:t>2、主板：不低于I</w:t>
            </w:r>
            <w:r w:rsidRPr="0011757A">
              <w:rPr>
                <w:rFonts w:hAnsi="宋体"/>
                <w:color w:val="000000" w:themeColor="text1"/>
                <w:sz w:val="24"/>
              </w:rPr>
              <w:t>NTEL</w:t>
            </w:r>
            <w:r w:rsidR="0074119F">
              <w:rPr>
                <w:rFonts w:hAnsi="宋体"/>
                <w:color w:val="000000" w:themeColor="text1"/>
                <w:sz w:val="24"/>
              </w:rPr>
              <w:t>B365</w:t>
            </w:r>
            <w:r w:rsidRPr="0011757A">
              <w:rPr>
                <w:rFonts w:hAnsi="宋体" w:hint="eastAsia"/>
                <w:color w:val="000000" w:themeColor="text1"/>
                <w:sz w:val="24"/>
              </w:rPr>
              <w:t>芯片组；</w:t>
            </w:r>
          </w:p>
          <w:p w14:paraId="324E04E0" w14:textId="4CBFBAFC" w:rsidR="0011757A" w:rsidRPr="0011757A" w:rsidRDefault="0011757A" w:rsidP="0011757A">
            <w:pPr>
              <w:spacing w:afterLines="50" w:after="120" w:line="420" w:lineRule="exact"/>
              <w:jc w:val="left"/>
              <w:rPr>
                <w:rFonts w:hAnsi="宋体"/>
                <w:color w:val="000000" w:themeColor="text1"/>
                <w:sz w:val="24"/>
              </w:rPr>
            </w:pPr>
            <w:r w:rsidRPr="0011757A">
              <w:rPr>
                <w:rFonts w:hAnsi="宋体"/>
                <w:color w:val="000000" w:themeColor="text1"/>
                <w:sz w:val="24"/>
              </w:rPr>
              <w:t>3</w:t>
            </w:r>
            <w:r w:rsidRPr="0011757A">
              <w:rPr>
                <w:rFonts w:hAnsi="宋体" w:hint="eastAsia"/>
                <w:color w:val="000000" w:themeColor="text1"/>
                <w:sz w:val="24"/>
              </w:rPr>
              <w:t>、内存：</w:t>
            </w:r>
            <w:r w:rsidR="0074119F">
              <w:rPr>
                <w:rFonts w:hAnsi="宋体"/>
                <w:color w:val="000000" w:themeColor="text1"/>
                <w:sz w:val="24"/>
              </w:rPr>
              <w:t>16</w:t>
            </w:r>
            <w:r w:rsidRPr="0011757A">
              <w:rPr>
                <w:rFonts w:hAnsi="宋体"/>
                <w:color w:val="000000" w:themeColor="text1"/>
                <w:sz w:val="24"/>
              </w:rPr>
              <w:t>G</w:t>
            </w:r>
            <w:r w:rsidR="0074119F">
              <w:rPr>
                <w:rFonts w:hAnsi="宋体"/>
                <w:color w:val="000000" w:themeColor="text1"/>
                <w:sz w:val="24"/>
              </w:rPr>
              <w:t>*2</w:t>
            </w:r>
            <w:r w:rsidRPr="0011757A">
              <w:rPr>
                <w:rFonts w:hAnsi="宋体"/>
                <w:color w:val="000000" w:themeColor="text1"/>
                <w:sz w:val="24"/>
              </w:rPr>
              <w:t xml:space="preserve"> DDR4 2666HZ;</w:t>
            </w:r>
          </w:p>
          <w:p w14:paraId="5125D016" w14:textId="77777777" w:rsidR="0011757A" w:rsidRDefault="0011757A" w:rsidP="0011757A">
            <w:pPr>
              <w:spacing w:afterLines="50" w:after="120" w:line="420" w:lineRule="exact"/>
              <w:jc w:val="left"/>
              <w:rPr>
                <w:rFonts w:hAnsi="宋体"/>
                <w:color w:val="000000" w:themeColor="text1"/>
                <w:sz w:val="24"/>
              </w:rPr>
            </w:pPr>
            <w:r w:rsidRPr="0011757A">
              <w:rPr>
                <w:rFonts w:hAnsi="宋体" w:hint="eastAsia"/>
                <w:color w:val="000000" w:themeColor="text1"/>
                <w:sz w:val="24"/>
              </w:rPr>
              <w:t>4、硬盘：</w:t>
            </w:r>
            <w:r w:rsidR="0074119F" w:rsidRPr="0074119F">
              <w:rPr>
                <w:rFonts w:hAnsi="宋体" w:hint="eastAsia"/>
                <w:color w:val="000000" w:themeColor="text1"/>
                <w:sz w:val="24"/>
              </w:rPr>
              <w:t>500GB(M.2 </w:t>
            </w:r>
            <w:proofErr w:type="spellStart"/>
            <w:r w:rsidR="0074119F" w:rsidRPr="0074119F">
              <w:rPr>
                <w:rFonts w:hAnsi="宋体" w:hint="eastAsia"/>
                <w:color w:val="000000" w:themeColor="text1"/>
                <w:sz w:val="24"/>
              </w:rPr>
              <w:t>NVMe</w:t>
            </w:r>
            <w:proofErr w:type="spellEnd"/>
            <w:r w:rsidR="0074119F" w:rsidRPr="0074119F">
              <w:rPr>
                <w:rFonts w:hAnsi="宋体" w:hint="eastAsia"/>
                <w:color w:val="000000" w:themeColor="text1"/>
                <w:sz w:val="24"/>
              </w:rPr>
              <w:t>协议)</w:t>
            </w:r>
            <w:r w:rsidR="0074119F">
              <w:rPr>
                <w:rFonts w:hAnsi="宋体"/>
                <w:color w:val="000000" w:themeColor="text1"/>
                <w:sz w:val="24"/>
              </w:rPr>
              <w:t>+1TB;</w:t>
            </w:r>
          </w:p>
          <w:p w14:paraId="0E9A585E" w14:textId="77777777" w:rsidR="0074119F" w:rsidRDefault="0074119F" w:rsidP="0011757A">
            <w:pPr>
              <w:spacing w:afterLines="50" w:after="120" w:line="420" w:lineRule="exact"/>
              <w:jc w:val="left"/>
              <w:rPr>
                <w:rFonts w:hAnsi="宋体"/>
                <w:color w:val="000000" w:themeColor="text1"/>
                <w:sz w:val="24"/>
              </w:rPr>
            </w:pPr>
            <w:r>
              <w:rPr>
                <w:rFonts w:hAnsi="宋体" w:hint="eastAsia"/>
                <w:color w:val="000000" w:themeColor="text1"/>
                <w:sz w:val="24"/>
              </w:rPr>
              <w:t>5、N</w:t>
            </w:r>
            <w:r>
              <w:rPr>
                <w:rFonts w:hAnsi="宋体"/>
                <w:color w:val="000000" w:themeColor="text1"/>
                <w:sz w:val="24"/>
              </w:rPr>
              <w:t>V GTX1660 6G</w:t>
            </w:r>
            <w:r>
              <w:rPr>
                <w:rFonts w:hAnsi="宋体" w:hint="eastAsia"/>
                <w:color w:val="000000" w:themeColor="text1"/>
                <w:sz w:val="24"/>
              </w:rPr>
              <w:t>显卡；</w:t>
            </w:r>
          </w:p>
          <w:p w14:paraId="461438A7" w14:textId="77777777" w:rsidR="0074119F" w:rsidRDefault="0074119F" w:rsidP="0011757A">
            <w:pPr>
              <w:spacing w:afterLines="50" w:after="120" w:line="420" w:lineRule="exact"/>
              <w:jc w:val="left"/>
              <w:rPr>
                <w:rFonts w:hAnsi="宋体"/>
                <w:color w:val="000000" w:themeColor="text1"/>
                <w:sz w:val="24"/>
              </w:rPr>
            </w:pPr>
            <w:r>
              <w:rPr>
                <w:rFonts w:hAnsi="宋体" w:hint="eastAsia"/>
                <w:color w:val="000000" w:themeColor="text1"/>
                <w:sz w:val="24"/>
              </w:rPr>
              <w:t>6、电源功率不低于4</w:t>
            </w:r>
            <w:r>
              <w:rPr>
                <w:rFonts w:hAnsi="宋体"/>
                <w:color w:val="000000" w:themeColor="text1"/>
                <w:sz w:val="24"/>
              </w:rPr>
              <w:t>00W;</w:t>
            </w:r>
          </w:p>
          <w:p w14:paraId="36232C2A" w14:textId="24D3981C" w:rsidR="0074119F" w:rsidRPr="0011757A" w:rsidRDefault="0074119F" w:rsidP="0011757A">
            <w:pPr>
              <w:spacing w:afterLines="50" w:after="120" w:line="420" w:lineRule="exact"/>
              <w:jc w:val="left"/>
              <w:rPr>
                <w:rFonts w:ascii="仿宋" w:eastAsia="仿宋" w:hAnsi="仿宋"/>
                <w:b/>
                <w:bCs/>
                <w:color w:val="000000" w:themeColor="text1"/>
                <w:sz w:val="24"/>
              </w:rPr>
            </w:pPr>
            <w:r>
              <w:rPr>
                <w:rFonts w:hAnsi="宋体" w:hint="eastAsia"/>
                <w:color w:val="000000" w:themeColor="text1"/>
                <w:sz w:val="24"/>
              </w:rPr>
              <w:t>7、2</w:t>
            </w:r>
            <w:r>
              <w:rPr>
                <w:rFonts w:hAnsi="宋体"/>
                <w:color w:val="000000" w:themeColor="text1"/>
                <w:sz w:val="24"/>
              </w:rPr>
              <w:t>7</w:t>
            </w:r>
            <w:r>
              <w:rPr>
                <w:rFonts w:hAnsi="宋体" w:hint="eastAsia"/>
                <w:color w:val="000000" w:themeColor="text1"/>
                <w:sz w:val="24"/>
              </w:rPr>
              <w:t>吋I</w:t>
            </w:r>
            <w:r>
              <w:rPr>
                <w:rFonts w:hAnsi="宋体"/>
                <w:color w:val="000000" w:themeColor="text1"/>
                <w:sz w:val="24"/>
              </w:rPr>
              <w:t>PS</w:t>
            </w:r>
            <w:r>
              <w:rPr>
                <w:rFonts w:hAnsi="宋体" w:hint="eastAsia"/>
                <w:color w:val="000000" w:themeColor="text1"/>
                <w:sz w:val="24"/>
              </w:rPr>
              <w:t>显示器；</w:t>
            </w:r>
          </w:p>
        </w:tc>
      </w:tr>
    </w:tbl>
    <w:p w14:paraId="3183A98F" w14:textId="77777777" w:rsidR="00C375F6" w:rsidRDefault="00E43888">
      <w:pPr>
        <w:spacing w:afterLines="50" w:after="120" w:line="420" w:lineRule="exact"/>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 xml:space="preserve">五、投标人应具备的资格条件： </w:t>
      </w:r>
    </w:p>
    <w:p w14:paraId="230C9CC1" w14:textId="77777777" w:rsidR="00C375F6" w:rsidRDefault="00E43888">
      <w:pPr>
        <w:pStyle w:val="14"/>
        <w:spacing w:line="460" w:lineRule="exact"/>
        <w:ind w:firstLineChars="200" w:firstLine="480"/>
        <w:rPr>
          <w:rFonts w:ascii="仿宋" w:eastAsia="仿宋" w:hAnsi="仿宋"/>
          <w:color w:val="000000" w:themeColor="text1"/>
          <w:sz w:val="24"/>
          <w:szCs w:val="24"/>
        </w:rPr>
      </w:pPr>
      <w:bookmarkStart w:id="6" w:name="PO_供应商资格条件_1"/>
      <w:r>
        <w:rPr>
          <w:rFonts w:ascii="仿宋" w:eastAsia="仿宋" w:hAnsi="仿宋" w:hint="eastAsia"/>
          <w:color w:val="000000" w:themeColor="text1"/>
          <w:sz w:val="24"/>
          <w:szCs w:val="24"/>
        </w:rPr>
        <w:t>1、在中华人民共和国境内注册，具有独立法人资格的合法企业（提供营业执照副本、税务登记证副本、组织机构代码证副本）；</w:t>
      </w:r>
    </w:p>
    <w:p w14:paraId="35E66EBB" w14:textId="77777777" w:rsidR="00C375F6" w:rsidRDefault="00E43888">
      <w:pPr>
        <w:pStyle w:val="14"/>
        <w:spacing w:line="4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2、提供2017年以来供货业绩；</w:t>
      </w:r>
    </w:p>
    <w:p w14:paraId="6432D4DF" w14:textId="77777777" w:rsidR="00C375F6" w:rsidRDefault="00E43888">
      <w:pPr>
        <w:pStyle w:val="14"/>
        <w:spacing w:line="4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3、财务状况或银行资信状况良好；</w:t>
      </w:r>
    </w:p>
    <w:p w14:paraId="0D1D6028" w14:textId="77777777" w:rsidR="00C375F6" w:rsidRDefault="00E43888">
      <w:pPr>
        <w:pStyle w:val="14"/>
        <w:spacing w:line="4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4、参加此采购活动前三年内，在经营活动中没有重大违法记录；</w:t>
      </w:r>
    </w:p>
    <w:p w14:paraId="3AFE9CA6" w14:textId="77777777" w:rsidR="00C375F6" w:rsidRDefault="00E43888">
      <w:pPr>
        <w:pStyle w:val="14"/>
        <w:spacing w:line="46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5、不接受联合体投标。</w:t>
      </w:r>
    </w:p>
    <w:bookmarkEnd w:id="6"/>
    <w:p w14:paraId="54CC5608" w14:textId="77777777" w:rsidR="00C375F6" w:rsidRDefault="00E43888">
      <w:pPr>
        <w:spacing w:after="50" w:line="420" w:lineRule="exact"/>
        <w:ind w:firstLineChars="200" w:firstLine="482"/>
        <w:rPr>
          <w:rFonts w:ascii="仿宋" w:eastAsia="仿宋" w:hAnsi="仿宋" w:cs="宋体"/>
          <w:b/>
          <w:bCs/>
          <w:color w:val="000000" w:themeColor="text1"/>
          <w:sz w:val="24"/>
          <w:lang w:val="zh-CN"/>
        </w:rPr>
      </w:pPr>
      <w:r>
        <w:rPr>
          <w:rFonts w:ascii="仿宋" w:eastAsia="仿宋" w:hAnsi="仿宋" w:cs="宋体" w:hint="eastAsia"/>
          <w:b/>
          <w:bCs/>
          <w:color w:val="000000" w:themeColor="text1"/>
          <w:sz w:val="24"/>
          <w:lang w:val="zh-CN"/>
        </w:rPr>
        <w:t>六、资格审查：</w:t>
      </w:r>
    </w:p>
    <w:p w14:paraId="3E0D66EB" w14:textId="77777777" w:rsidR="00C375F6" w:rsidRDefault="00E43888">
      <w:pPr>
        <w:spacing w:after="50" w:line="420" w:lineRule="exact"/>
        <w:ind w:firstLineChars="200" w:firstLine="480"/>
        <w:rPr>
          <w:rFonts w:ascii="仿宋" w:eastAsia="仿宋" w:hAnsi="仿宋" w:cs="宋体"/>
          <w:bCs/>
          <w:color w:val="000000" w:themeColor="text1"/>
          <w:sz w:val="24"/>
          <w:lang w:val="zh-CN"/>
        </w:rPr>
      </w:pPr>
      <w:bookmarkStart w:id="7" w:name="PO_默认文件内容_2"/>
      <w:r>
        <w:rPr>
          <w:rFonts w:ascii="仿宋" w:eastAsia="仿宋" w:hAnsi="仿宋" w:cs="宋体" w:hint="eastAsia"/>
          <w:bCs/>
          <w:color w:val="000000" w:themeColor="text1"/>
          <w:sz w:val="24"/>
          <w:lang w:val="zh-CN"/>
        </w:rPr>
        <w:t>除明确要求在购买招标文件时需提供的资格证明文件外，本项目投标供应商的资格条件在评标时进行审查。供应商应在投标文件中按招标文件的规定和要求附上所有</w:t>
      </w:r>
      <w:r>
        <w:rPr>
          <w:rFonts w:ascii="仿宋" w:eastAsia="仿宋" w:hAnsi="仿宋" w:cs="宋体" w:hint="eastAsia"/>
          <w:bCs/>
          <w:color w:val="000000" w:themeColor="text1"/>
          <w:sz w:val="24"/>
          <w:lang w:val="zh-CN"/>
        </w:rPr>
        <w:lastRenderedPageBreak/>
        <w:t>的资格证明文件，要求提供的复印件的必须加盖单位印章，并在必要时提供原件备查。若提供的资格证明文件不全或不实，将导致其投标或中标资格被取消。</w:t>
      </w:r>
    </w:p>
    <w:bookmarkEnd w:id="7"/>
    <w:p w14:paraId="2332226F" w14:textId="77777777" w:rsidR="00C375F6" w:rsidRDefault="00E43888">
      <w:pPr>
        <w:spacing w:after="50" w:line="42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七、招标文件获取时间、地点：</w:t>
      </w:r>
    </w:p>
    <w:p w14:paraId="555FC6BA" w14:textId="27701117" w:rsidR="00C375F6" w:rsidRDefault="00E43888">
      <w:pPr>
        <w:spacing w:afterLines="50" w:after="120" w:line="420" w:lineRule="exact"/>
        <w:ind w:firstLineChars="200" w:firstLine="480"/>
        <w:rPr>
          <w:rFonts w:ascii="仿宋" w:eastAsia="仿宋" w:hAnsi="仿宋"/>
          <w:sz w:val="24"/>
        </w:rPr>
      </w:pPr>
      <w:bookmarkStart w:id="8" w:name="PO_默认文件内容_47"/>
      <w:r>
        <w:rPr>
          <w:rFonts w:ascii="仿宋" w:eastAsia="仿宋" w:hAnsi="仿宋" w:hint="eastAsia"/>
          <w:sz w:val="24"/>
        </w:rPr>
        <w:t>招标文件自2020年9 月</w:t>
      </w:r>
      <w:r w:rsidR="009F28D2">
        <w:rPr>
          <w:rFonts w:ascii="仿宋" w:eastAsia="仿宋" w:hAnsi="仿宋" w:hint="eastAsia"/>
          <w:sz w:val="24"/>
        </w:rPr>
        <w:t>20</w:t>
      </w:r>
      <w:r>
        <w:rPr>
          <w:rFonts w:ascii="仿宋" w:eastAsia="仿宋" w:hAnsi="仿宋" w:hint="eastAsia"/>
          <w:sz w:val="24"/>
        </w:rPr>
        <w:t xml:space="preserve"> 日至2020年9月</w:t>
      </w:r>
      <w:r w:rsidR="009F28D2">
        <w:rPr>
          <w:rFonts w:ascii="仿宋" w:eastAsia="仿宋" w:hAnsi="仿宋" w:hint="eastAsia"/>
          <w:sz w:val="24"/>
        </w:rPr>
        <w:t>30</w:t>
      </w:r>
      <w:r>
        <w:rPr>
          <w:rFonts w:ascii="仿宋" w:eastAsia="仿宋" w:hAnsi="仿宋" w:hint="eastAsia"/>
          <w:sz w:val="24"/>
        </w:rPr>
        <w:t>日每天上午9:00- 12:00，下午13:00-16:00（北京时间，法定节假日除外）在我</w:t>
      </w:r>
      <w:r w:rsidR="009F28D2">
        <w:rPr>
          <w:rFonts w:ascii="仿宋" w:eastAsia="仿宋" w:hAnsi="仿宋" w:hint="eastAsia"/>
          <w:sz w:val="24"/>
        </w:rPr>
        <w:t>校</w:t>
      </w:r>
      <w:r>
        <w:rPr>
          <w:rFonts w:ascii="仿宋" w:eastAsia="仿宋" w:hAnsi="仿宋" w:hint="eastAsia"/>
          <w:sz w:val="24"/>
        </w:rPr>
        <w:t>指定网站(</w:t>
      </w:r>
      <w:r>
        <w:rPr>
          <w:rFonts w:ascii="仿宋" w:eastAsia="仿宋" w:hAnsi="仿宋"/>
          <w:sz w:val="24"/>
        </w:rPr>
        <w:t>http://www.cqjy.edu.cn/</w:t>
      </w:r>
      <w:r>
        <w:rPr>
          <w:rFonts w:ascii="仿宋" w:eastAsia="仿宋" w:hAnsi="仿宋" w:hint="eastAsia"/>
          <w:sz w:val="24"/>
        </w:rPr>
        <w:t>)下载，下载后告知招标方联系人。</w:t>
      </w:r>
    </w:p>
    <w:p w14:paraId="5657B592" w14:textId="3D636507" w:rsidR="00C375F6" w:rsidRDefault="00E43888">
      <w:pPr>
        <w:spacing w:afterLines="50" w:after="120" w:line="420" w:lineRule="exact"/>
        <w:ind w:firstLineChars="200" w:firstLine="482"/>
        <w:rPr>
          <w:rFonts w:ascii="仿宋" w:eastAsia="仿宋" w:hAnsi="仿宋"/>
          <w:sz w:val="24"/>
          <w:szCs w:val="28"/>
        </w:rPr>
      </w:pPr>
      <w:r>
        <w:rPr>
          <w:rFonts w:ascii="仿宋" w:eastAsia="仿宋" w:hAnsi="仿宋" w:hint="eastAsia"/>
          <w:b/>
          <w:sz w:val="24"/>
          <w:szCs w:val="28"/>
        </w:rPr>
        <w:t>八、</w:t>
      </w:r>
      <w:r>
        <w:rPr>
          <w:rFonts w:ascii="仿宋" w:eastAsia="仿宋" w:hAnsi="仿宋" w:hint="eastAsia"/>
          <w:b/>
          <w:sz w:val="24"/>
        </w:rPr>
        <w:t>投标截止时间和开标时间</w:t>
      </w:r>
      <w:bookmarkEnd w:id="8"/>
      <w:r>
        <w:rPr>
          <w:rFonts w:ascii="仿宋" w:eastAsia="仿宋" w:hAnsi="仿宋" w:hint="eastAsia"/>
          <w:b/>
          <w:sz w:val="24"/>
        </w:rPr>
        <w:t>：</w:t>
      </w:r>
      <w:r>
        <w:rPr>
          <w:rFonts w:hAnsi="宋体" w:hint="eastAsia"/>
          <w:b/>
          <w:bCs/>
          <w:sz w:val="24"/>
        </w:rPr>
        <w:t>2020年</w:t>
      </w:r>
      <w:r>
        <w:rPr>
          <w:rFonts w:hAnsi="宋体"/>
          <w:b/>
          <w:bCs/>
          <w:sz w:val="24"/>
        </w:rPr>
        <w:t>9</w:t>
      </w:r>
      <w:r>
        <w:rPr>
          <w:rFonts w:hAnsi="宋体" w:hint="eastAsia"/>
          <w:b/>
          <w:bCs/>
          <w:sz w:val="24"/>
        </w:rPr>
        <w:t xml:space="preserve">月 </w:t>
      </w:r>
      <w:r w:rsidR="009F28D2">
        <w:rPr>
          <w:rFonts w:hAnsi="宋体" w:hint="eastAsia"/>
          <w:b/>
          <w:bCs/>
          <w:sz w:val="24"/>
        </w:rPr>
        <w:t>29</w:t>
      </w:r>
      <w:r>
        <w:rPr>
          <w:rFonts w:hAnsi="宋体" w:hint="eastAsia"/>
          <w:b/>
          <w:bCs/>
          <w:sz w:val="24"/>
        </w:rPr>
        <w:t xml:space="preserve"> 日9</w:t>
      </w:r>
      <w:r>
        <w:rPr>
          <w:rFonts w:hAnsi="宋体"/>
          <w:b/>
          <w:bCs/>
          <w:sz w:val="24"/>
        </w:rPr>
        <w:t>:</w:t>
      </w:r>
      <w:r>
        <w:rPr>
          <w:rFonts w:hAnsi="宋体" w:hint="eastAsia"/>
          <w:b/>
          <w:bCs/>
          <w:sz w:val="24"/>
        </w:rPr>
        <w:t>00</w:t>
      </w:r>
      <w:r>
        <w:rPr>
          <w:rFonts w:hAnsi="宋体"/>
          <w:sz w:val="24"/>
          <w:szCs w:val="28"/>
        </w:rPr>
        <w:t>（北京时间）</w:t>
      </w:r>
      <w:r>
        <w:rPr>
          <w:rFonts w:ascii="仿宋" w:eastAsia="仿宋" w:hAnsi="仿宋" w:hint="eastAsia"/>
          <w:sz w:val="24"/>
          <w:szCs w:val="28"/>
        </w:rPr>
        <w:t>。</w:t>
      </w:r>
    </w:p>
    <w:p w14:paraId="7DDD805F" w14:textId="77777777" w:rsidR="00C375F6" w:rsidRDefault="00E43888">
      <w:pPr>
        <w:pStyle w:val="a8"/>
        <w:spacing w:afterLines="50" w:after="120" w:line="420" w:lineRule="exact"/>
        <w:ind w:firstLine="480"/>
        <w:rPr>
          <w:rFonts w:ascii="仿宋" w:eastAsia="仿宋" w:hAnsi="仿宋"/>
          <w:color w:val="000000" w:themeColor="text1"/>
          <w:sz w:val="24"/>
          <w:szCs w:val="28"/>
        </w:rPr>
      </w:pPr>
      <w:bookmarkStart w:id="9" w:name="PO_默认文件内容_22"/>
      <w:r>
        <w:rPr>
          <w:rFonts w:ascii="仿宋" w:eastAsia="仿宋" w:hAnsi="仿宋" w:hint="eastAsia"/>
          <w:color w:val="000000" w:themeColor="text1"/>
          <w:sz w:val="24"/>
          <w:szCs w:val="28"/>
        </w:rPr>
        <w:t>投标文件必须在投标截止时间前送达开标地点。逾期送达或密封和标注不符合招标文件规定的投标文件恕不接受。本次招标不接受邮寄的投标文件。</w:t>
      </w:r>
    </w:p>
    <w:bookmarkEnd w:id="9"/>
    <w:p w14:paraId="3592B0A7" w14:textId="77777777" w:rsidR="00C375F6" w:rsidRDefault="00E43888">
      <w:pPr>
        <w:spacing w:after="50" w:line="42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九、</w:t>
      </w:r>
      <w:r>
        <w:rPr>
          <w:rFonts w:ascii="仿宋" w:eastAsia="仿宋" w:hAnsi="仿宋"/>
          <w:b/>
          <w:color w:val="000000" w:themeColor="text1"/>
          <w:sz w:val="24"/>
        </w:rPr>
        <w:t>开标地点</w:t>
      </w:r>
      <w:r>
        <w:rPr>
          <w:rFonts w:ascii="仿宋" w:eastAsia="仿宋" w:hAnsi="仿宋" w:hint="eastAsia"/>
          <w:b/>
          <w:color w:val="000000" w:themeColor="text1"/>
          <w:sz w:val="24"/>
        </w:rPr>
        <w:t>:重庆交通职业学院。</w:t>
      </w:r>
    </w:p>
    <w:p w14:paraId="578FBF1F" w14:textId="77777777" w:rsidR="00C375F6" w:rsidRDefault="00E43888">
      <w:pPr>
        <w:pStyle w:val="af9"/>
        <w:spacing w:line="420" w:lineRule="exact"/>
        <w:ind w:firstLine="482"/>
        <w:rPr>
          <w:rFonts w:ascii="仿宋" w:eastAsia="仿宋" w:hAnsi="仿宋"/>
          <w:b/>
          <w:color w:val="000000" w:themeColor="text1"/>
          <w:sz w:val="24"/>
          <w:szCs w:val="28"/>
        </w:rPr>
      </w:pPr>
      <w:bookmarkStart w:id="10" w:name="PO_默认文件内容_46"/>
      <w:r>
        <w:rPr>
          <w:rFonts w:ascii="仿宋" w:eastAsia="仿宋" w:hAnsi="仿宋" w:hint="eastAsia"/>
          <w:b/>
          <w:color w:val="000000" w:themeColor="text1"/>
          <w:sz w:val="24"/>
        </w:rPr>
        <w:t>十、本投标邀请在</w:t>
      </w:r>
      <w:proofErr w:type="gramStart"/>
      <w:r>
        <w:rPr>
          <w:rFonts w:ascii="仿宋" w:eastAsia="仿宋" w:hAnsi="仿宋" w:hint="eastAsia"/>
          <w:b/>
          <w:color w:val="000000" w:themeColor="text1"/>
          <w:sz w:val="24"/>
        </w:rPr>
        <w:t>重庆交通职业学院官网以</w:t>
      </w:r>
      <w:proofErr w:type="gramEnd"/>
      <w:r>
        <w:rPr>
          <w:rFonts w:ascii="仿宋" w:eastAsia="仿宋" w:hAnsi="仿宋" w:hint="eastAsia"/>
          <w:b/>
          <w:color w:val="000000" w:themeColor="text1"/>
          <w:sz w:val="24"/>
        </w:rPr>
        <w:t>公告形式发布</w:t>
      </w:r>
      <w:bookmarkEnd w:id="10"/>
    </w:p>
    <w:p w14:paraId="40A3FAE7" w14:textId="77777777" w:rsidR="00C375F6" w:rsidRDefault="00E43888">
      <w:pPr>
        <w:pStyle w:val="af9"/>
        <w:spacing w:line="420" w:lineRule="exact"/>
        <w:ind w:firstLine="482"/>
        <w:rPr>
          <w:rFonts w:ascii="仿宋" w:eastAsia="仿宋" w:hAnsi="仿宋"/>
          <w:b/>
          <w:color w:val="000000" w:themeColor="text1"/>
          <w:sz w:val="24"/>
        </w:rPr>
      </w:pPr>
      <w:r>
        <w:rPr>
          <w:rFonts w:ascii="仿宋" w:eastAsia="仿宋" w:hAnsi="仿宋" w:hint="eastAsia"/>
          <w:b/>
          <w:color w:val="000000" w:themeColor="text1"/>
          <w:sz w:val="24"/>
        </w:rPr>
        <w:t>十一、联系方式</w:t>
      </w:r>
    </w:p>
    <w:p w14:paraId="6DDD464F" w14:textId="77777777" w:rsidR="00C375F6" w:rsidRDefault="00E43888">
      <w:pPr>
        <w:tabs>
          <w:tab w:val="left" w:pos="2310"/>
        </w:tabs>
        <w:spacing w:line="360" w:lineRule="auto"/>
        <w:ind w:rightChars="200" w:right="680" w:firstLineChars="500" w:firstLine="1200"/>
        <w:rPr>
          <w:color w:val="000000" w:themeColor="text1"/>
          <w:sz w:val="24"/>
        </w:rPr>
      </w:pPr>
      <w:r>
        <w:rPr>
          <w:rFonts w:hAnsi="宋体" w:cs="宋体" w:hint="eastAsia"/>
          <w:color w:val="000000" w:themeColor="text1"/>
          <w:sz w:val="24"/>
        </w:rPr>
        <w:t>招标人：重庆交通职业学院</w:t>
      </w:r>
    </w:p>
    <w:p w14:paraId="5CDF2F19" w14:textId="77777777" w:rsidR="00C375F6" w:rsidRDefault="00E43888">
      <w:pPr>
        <w:tabs>
          <w:tab w:val="left" w:pos="2310"/>
        </w:tabs>
        <w:spacing w:line="360" w:lineRule="auto"/>
        <w:ind w:rightChars="200" w:right="680" w:firstLineChars="500" w:firstLine="1200"/>
        <w:rPr>
          <w:rFonts w:hAnsi="宋体" w:cs="宋体"/>
          <w:sz w:val="24"/>
        </w:rPr>
      </w:pPr>
      <w:r>
        <w:rPr>
          <w:rFonts w:hAnsi="宋体" w:cs="宋体" w:hint="eastAsia"/>
          <w:sz w:val="24"/>
        </w:rPr>
        <w:t>联系人：张文柯</w:t>
      </w:r>
    </w:p>
    <w:p w14:paraId="791EA938" w14:textId="77777777" w:rsidR="00C375F6" w:rsidRDefault="00E43888">
      <w:pPr>
        <w:tabs>
          <w:tab w:val="left" w:pos="2310"/>
        </w:tabs>
        <w:spacing w:line="360" w:lineRule="auto"/>
        <w:ind w:rightChars="200" w:right="680" w:firstLineChars="500" w:firstLine="1200"/>
        <w:rPr>
          <w:rFonts w:hAnsi="宋体" w:cs="宋体"/>
          <w:sz w:val="24"/>
        </w:rPr>
      </w:pPr>
      <w:r>
        <w:rPr>
          <w:rFonts w:hAnsi="宋体" w:cs="宋体" w:hint="eastAsia"/>
          <w:sz w:val="24"/>
        </w:rPr>
        <w:t>电话：18983123456</w:t>
      </w:r>
    </w:p>
    <w:p w14:paraId="284ED310" w14:textId="14A1266C" w:rsidR="00C375F6" w:rsidRDefault="00E43888">
      <w:pPr>
        <w:tabs>
          <w:tab w:val="left" w:pos="2310"/>
        </w:tabs>
        <w:spacing w:line="360" w:lineRule="auto"/>
        <w:ind w:rightChars="200" w:right="680" w:firstLineChars="500" w:firstLine="1200"/>
        <w:rPr>
          <w:rFonts w:asciiTheme="minorEastAsia" w:eastAsiaTheme="minorEastAsia" w:hAnsiTheme="minorEastAsia"/>
          <w:color w:val="000000" w:themeColor="text1"/>
          <w:sz w:val="24"/>
        </w:rPr>
      </w:pPr>
      <w:r>
        <w:rPr>
          <w:rFonts w:hAnsi="宋体" w:cs="宋体" w:hint="eastAsia"/>
          <w:color w:val="000000" w:themeColor="text1"/>
          <w:sz w:val="24"/>
        </w:rPr>
        <w:t>联系地址：</w:t>
      </w:r>
      <w:r>
        <w:rPr>
          <w:rFonts w:asciiTheme="minorEastAsia" w:eastAsiaTheme="minorEastAsia" w:hAnsiTheme="minorEastAsia" w:hint="eastAsia"/>
          <w:color w:val="000000" w:themeColor="text1"/>
          <w:sz w:val="24"/>
        </w:rPr>
        <w:t>重庆市江津区双福</w:t>
      </w:r>
      <w:r w:rsidR="009F28D2">
        <w:rPr>
          <w:rFonts w:asciiTheme="minorEastAsia" w:eastAsiaTheme="minorEastAsia" w:hAnsiTheme="minorEastAsia" w:hint="eastAsia"/>
          <w:color w:val="000000" w:themeColor="text1"/>
          <w:sz w:val="24"/>
        </w:rPr>
        <w:t>街道</w:t>
      </w:r>
      <w:proofErr w:type="gramStart"/>
      <w:r w:rsidR="009F28D2">
        <w:rPr>
          <w:rFonts w:asciiTheme="minorEastAsia" w:eastAsiaTheme="minorEastAsia" w:hAnsiTheme="minorEastAsia" w:hint="eastAsia"/>
          <w:color w:val="000000" w:themeColor="text1"/>
          <w:sz w:val="24"/>
        </w:rPr>
        <w:t>祥</w:t>
      </w:r>
      <w:proofErr w:type="gramEnd"/>
      <w:r w:rsidR="009F28D2">
        <w:rPr>
          <w:rFonts w:asciiTheme="minorEastAsia" w:eastAsiaTheme="minorEastAsia" w:hAnsiTheme="minorEastAsia" w:hint="eastAsia"/>
          <w:color w:val="000000" w:themeColor="text1"/>
          <w:sz w:val="24"/>
        </w:rPr>
        <w:t>福大道</w:t>
      </w:r>
      <w:r>
        <w:rPr>
          <w:rFonts w:asciiTheme="minorEastAsia" w:eastAsiaTheme="minorEastAsia" w:hAnsiTheme="minorEastAsia" w:hint="eastAsia"/>
          <w:color w:val="000000" w:themeColor="text1"/>
          <w:sz w:val="24"/>
        </w:rPr>
        <w:t>555号</w:t>
      </w:r>
    </w:p>
    <w:p w14:paraId="7303E141" w14:textId="77777777" w:rsidR="00C375F6" w:rsidRDefault="00E43888">
      <w:pPr>
        <w:tabs>
          <w:tab w:val="left" w:pos="2310"/>
        </w:tabs>
        <w:spacing w:line="360" w:lineRule="auto"/>
        <w:ind w:rightChars="200" w:right="680" w:firstLineChars="500" w:firstLine="1200"/>
        <w:rPr>
          <w:rFonts w:hAnsi="宋体" w:cs="宋体"/>
          <w:color w:val="000000" w:themeColor="text1"/>
          <w:sz w:val="24"/>
        </w:rPr>
      </w:pPr>
      <w:r>
        <w:rPr>
          <w:rFonts w:hAnsi="宋体" w:cs="宋体" w:hint="eastAsia"/>
          <w:color w:val="000000" w:themeColor="text1"/>
          <w:sz w:val="24"/>
        </w:rPr>
        <w:t>邮编：</w:t>
      </w:r>
      <w:bookmarkStart w:id="11" w:name="_Toc213396945"/>
      <w:bookmarkStart w:id="12" w:name="_Toc213496267"/>
      <w:bookmarkStart w:id="13" w:name="_Toc375898984"/>
      <w:bookmarkStart w:id="14" w:name="_Toc213397009"/>
      <w:bookmarkStart w:id="15" w:name="_Toc217446031"/>
      <w:bookmarkStart w:id="16" w:name="_Toc213396759"/>
      <w:bookmarkStart w:id="17" w:name="_Toc183682339"/>
      <w:bookmarkStart w:id="18" w:name="_Toc89075871"/>
      <w:bookmarkStart w:id="19" w:name="_Toc183582202"/>
      <w:bookmarkStart w:id="20" w:name="_Toc77400776"/>
      <w:r>
        <w:rPr>
          <w:rFonts w:hAnsi="宋体" w:cs="宋体" w:hint="eastAsia"/>
          <w:color w:val="000000" w:themeColor="text1"/>
          <w:sz w:val="24"/>
        </w:rPr>
        <w:t>402247</w:t>
      </w:r>
    </w:p>
    <w:p w14:paraId="76E56FA6" w14:textId="77777777" w:rsidR="00C375F6" w:rsidRDefault="00C375F6">
      <w:pPr>
        <w:pStyle w:val="1"/>
        <w:spacing w:line="240" w:lineRule="atLeast"/>
        <w:jc w:val="center"/>
        <w:rPr>
          <w:rFonts w:ascii="仿宋" w:eastAsia="仿宋" w:hAnsi="仿宋"/>
          <w:bCs w:val="0"/>
          <w:color w:val="000000" w:themeColor="text1"/>
          <w:sz w:val="36"/>
        </w:rPr>
      </w:pPr>
    </w:p>
    <w:p w14:paraId="5AF92904" w14:textId="77777777" w:rsidR="00C375F6" w:rsidRDefault="00C375F6">
      <w:pPr>
        <w:pStyle w:val="1"/>
        <w:spacing w:line="240" w:lineRule="atLeast"/>
        <w:jc w:val="center"/>
        <w:rPr>
          <w:rFonts w:ascii="仿宋" w:eastAsia="仿宋" w:hAnsi="仿宋"/>
          <w:bCs w:val="0"/>
          <w:color w:val="000000" w:themeColor="text1"/>
          <w:sz w:val="36"/>
        </w:rPr>
      </w:pPr>
    </w:p>
    <w:p w14:paraId="23A76615" w14:textId="77777777" w:rsidR="00C375F6" w:rsidRDefault="00C375F6"/>
    <w:p w14:paraId="6803EF1F" w14:textId="77777777" w:rsidR="00C375F6" w:rsidRDefault="00C375F6">
      <w:pPr>
        <w:pStyle w:val="1"/>
        <w:spacing w:line="240" w:lineRule="atLeast"/>
        <w:jc w:val="center"/>
        <w:rPr>
          <w:rFonts w:ascii="仿宋" w:eastAsia="仿宋" w:hAnsi="仿宋"/>
          <w:bCs w:val="0"/>
          <w:color w:val="000000" w:themeColor="text1"/>
          <w:sz w:val="36"/>
        </w:rPr>
      </w:pPr>
    </w:p>
    <w:p w14:paraId="79F95AA4" w14:textId="77777777" w:rsidR="00C375F6" w:rsidRDefault="00C375F6">
      <w:pPr>
        <w:pStyle w:val="1"/>
        <w:spacing w:line="240" w:lineRule="atLeast"/>
        <w:jc w:val="center"/>
        <w:rPr>
          <w:rFonts w:ascii="仿宋" w:eastAsia="仿宋" w:hAnsi="仿宋"/>
          <w:bCs w:val="0"/>
          <w:color w:val="000000" w:themeColor="text1"/>
          <w:sz w:val="36"/>
        </w:rPr>
      </w:pPr>
    </w:p>
    <w:p w14:paraId="6E17325F" w14:textId="77777777" w:rsidR="00C375F6" w:rsidRDefault="00E43888">
      <w:pPr>
        <w:pStyle w:val="1"/>
        <w:spacing w:line="240" w:lineRule="atLeast"/>
        <w:jc w:val="center"/>
        <w:rPr>
          <w:rFonts w:ascii="仿宋" w:eastAsia="仿宋" w:hAnsi="仿宋"/>
          <w:bCs w:val="0"/>
          <w:color w:val="000000" w:themeColor="text1"/>
          <w:sz w:val="36"/>
        </w:rPr>
      </w:pPr>
      <w:r>
        <w:rPr>
          <w:rFonts w:ascii="仿宋" w:eastAsia="仿宋" w:hAnsi="仿宋" w:hint="eastAsia"/>
          <w:bCs w:val="0"/>
          <w:color w:val="000000" w:themeColor="text1"/>
          <w:sz w:val="36"/>
        </w:rPr>
        <w:t>第二章  投标人须知</w:t>
      </w:r>
      <w:bookmarkStart w:id="21" w:name="_Toc184283909"/>
      <w:bookmarkStart w:id="22" w:name="_Toc184274915"/>
      <w:bookmarkEnd w:id="11"/>
      <w:bookmarkEnd w:id="12"/>
      <w:bookmarkEnd w:id="13"/>
      <w:bookmarkEnd w:id="14"/>
      <w:bookmarkEnd w:id="15"/>
      <w:bookmarkEnd w:id="16"/>
    </w:p>
    <w:p w14:paraId="0AF45CD4" w14:textId="77777777" w:rsidR="00C375F6" w:rsidRDefault="00E43888">
      <w:pPr>
        <w:pStyle w:val="2"/>
        <w:spacing w:line="240" w:lineRule="atLeast"/>
        <w:jc w:val="center"/>
        <w:rPr>
          <w:rFonts w:ascii="仿宋" w:eastAsia="仿宋" w:hAnsi="仿宋"/>
          <w:color w:val="000000" w:themeColor="text1"/>
        </w:rPr>
      </w:pPr>
      <w:bookmarkStart w:id="23" w:name="_Toc189727030"/>
      <w:bookmarkStart w:id="24" w:name="_Toc213496268"/>
      <w:bookmarkStart w:id="25" w:name="_Toc213396760"/>
      <w:bookmarkStart w:id="26" w:name="_Toc217446032"/>
      <w:bookmarkStart w:id="27" w:name="_Toc213396946"/>
      <w:bookmarkStart w:id="28" w:name="_Toc213397010"/>
      <w:r>
        <w:rPr>
          <w:rFonts w:ascii="仿宋" w:eastAsia="仿宋" w:hAnsi="仿宋" w:hint="eastAsia"/>
          <w:color w:val="000000" w:themeColor="text1"/>
        </w:rPr>
        <w:t>投标人须知前附表</w:t>
      </w:r>
      <w:bookmarkEnd w:id="21"/>
      <w:bookmarkEnd w:id="22"/>
      <w:bookmarkEnd w:id="23"/>
      <w:bookmarkEnd w:id="24"/>
      <w:bookmarkEnd w:id="25"/>
      <w:bookmarkEnd w:id="26"/>
      <w:bookmarkEnd w:id="27"/>
      <w:bookmarkEnd w:id="28"/>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2"/>
        <w:gridCol w:w="2378"/>
        <w:gridCol w:w="6111"/>
      </w:tblGrid>
      <w:tr w:rsidR="00C375F6" w14:paraId="59ED0E98" w14:textId="77777777">
        <w:trPr>
          <w:trHeight w:hRule="exact" w:val="451"/>
          <w:tblHeader/>
          <w:jc w:val="center"/>
        </w:trPr>
        <w:tc>
          <w:tcPr>
            <w:tcW w:w="1012" w:type="dxa"/>
            <w:vAlign w:val="center"/>
          </w:tcPr>
          <w:p w14:paraId="5B99DD4C" w14:textId="77777777" w:rsidR="00C375F6" w:rsidRDefault="00E43888">
            <w:pPr>
              <w:pStyle w:val="afb"/>
              <w:ind w:left="9"/>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序号</w:t>
            </w:r>
          </w:p>
        </w:tc>
        <w:tc>
          <w:tcPr>
            <w:tcW w:w="2378" w:type="dxa"/>
            <w:vAlign w:val="center"/>
          </w:tcPr>
          <w:p w14:paraId="38CB93DC" w14:textId="77777777" w:rsidR="00C375F6" w:rsidRDefault="00E43888">
            <w:pPr>
              <w:pStyle w:val="afb"/>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条款名称</w:t>
            </w:r>
          </w:p>
        </w:tc>
        <w:tc>
          <w:tcPr>
            <w:tcW w:w="6111" w:type="dxa"/>
            <w:vAlign w:val="center"/>
          </w:tcPr>
          <w:p w14:paraId="74F4444C" w14:textId="77777777" w:rsidR="00C375F6" w:rsidRDefault="00E43888">
            <w:pPr>
              <w:pStyle w:val="afb"/>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说明和要求</w:t>
            </w:r>
          </w:p>
        </w:tc>
      </w:tr>
      <w:tr w:rsidR="00C375F6" w14:paraId="1975EAAB" w14:textId="77777777">
        <w:trPr>
          <w:trHeight w:val="1415"/>
          <w:jc w:val="center"/>
        </w:trPr>
        <w:tc>
          <w:tcPr>
            <w:tcW w:w="1012" w:type="dxa"/>
            <w:vAlign w:val="center"/>
          </w:tcPr>
          <w:p w14:paraId="7655C823"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53EBEEA2"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招标人</w:t>
            </w:r>
          </w:p>
        </w:tc>
        <w:tc>
          <w:tcPr>
            <w:tcW w:w="6111" w:type="dxa"/>
            <w:vAlign w:val="center"/>
          </w:tcPr>
          <w:p w14:paraId="1D2EA9E0" w14:textId="77777777" w:rsidR="00C375F6" w:rsidRDefault="00E43888">
            <w:pPr>
              <w:pStyle w:val="afb"/>
              <w:spacing w:line="360" w:lineRule="auto"/>
              <w:ind w:leftChars="102" w:left="767" w:hangingChars="200" w:hanging="420"/>
              <w:rPr>
                <w:rFonts w:cs="Times New Roman"/>
                <w:color w:val="000000" w:themeColor="text1"/>
                <w:sz w:val="21"/>
                <w:szCs w:val="21"/>
                <w:lang w:val="zh-CN"/>
              </w:rPr>
            </w:pPr>
            <w:r>
              <w:rPr>
                <w:rFonts w:hint="eastAsia"/>
                <w:color w:val="000000" w:themeColor="text1"/>
                <w:sz w:val="21"/>
                <w:szCs w:val="21"/>
                <w:lang w:val="zh-CN"/>
              </w:rPr>
              <w:t>名称</w:t>
            </w:r>
            <w:r>
              <w:rPr>
                <w:color w:val="000000" w:themeColor="text1"/>
                <w:sz w:val="21"/>
                <w:szCs w:val="21"/>
                <w:lang w:val="zh-CN"/>
              </w:rPr>
              <w:t>:</w:t>
            </w:r>
            <w:r>
              <w:rPr>
                <w:rFonts w:hint="eastAsia"/>
                <w:color w:val="000000" w:themeColor="text1"/>
                <w:sz w:val="21"/>
                <w:szCs w:val="21"/>
                <w:lang w:val="zh-CN"/>
              </w:rPr>
              <w:t>重庆交通职业学院</w:t>
            </w:r>
          </w:p>
          <w:p w14:paraId="2237B4DE" w14:textId="77777777" w:rsidR="00C375F6" w:rsidRDefault="00E43888">
            <w:pPr>
              <w:tabs>
                <w:tab w:val="left" w:pos="2310"/>
              </w:tabs>
              <w:spacing w:line="360" w:lineRule="auto"/>
              <w:ind w:rightChars="200" w:right="680" w:firstLineChars="200" w:firstLine="420"/>
              <w:rPr>
                <w:rFonts w:hAnsi="宋体" w:cs="宋体"/>
                <w:sz w:val="24"/>
              </w:rPr>
            </w:pPr>
            <w:r>
              <w:rPr>
                <w:rFonts w:hAnsi="宋体" w:cs="宋体" w:hint="eastAsia"/>
                <w:sz w:val="21"/>
                <w:szCs w:val="21"/>
              </w:rPr>
              <w:t>联系人：</w:t>
            </w:r>
            <w:r>
              <w:rPr>
                <w:rFonts w:hAnsi="宋体" w:cs="宋体" w:hint="eastAsia"/>
                <w:sz w:val="24"/>
              </w:rPr>
              <w:t>张文柯</w:t>
            </w:r>
          </w:p>
          <w:p w14:paraId="4E226EDB" w14:textId="77777777" w:rsidR="00C375F6" w:rsidRDefault="00E43888">
            <w:pPr>
              <w:tabs>
                <w:tab w:val="left" w:pos="2310"/>
              </w:tabs>
              <w:spacing w:line="360" w:lineRule="auto"/>
              <w:ind w:rightChars="200" w:right="680" w:firstLineChars="200" w:firstLine="480"/>
              <w:rPr>
                <w:rFonts w:hAnsi="宋体" w:cs="宋体"/>
                <w:sz w:val="24"/>
              </w:rPr>
            </w:pPr>
            <w:r>
              <w:rPr>
                <w:rFonts w:hAnsi="宋体" w:cs="宋体" w:hint="eastAsia"/>
                <w:sz w:val="24"/>
              </w:rPr>
              <w:t>电话：18983123456</w:t>
            </w:r>
          </w:p>
          <w:p w14:paraId="1A03A8F8" w14:textId="77777777" w:rsidR="00C375F6" w:rsidRDefault="00C375F6">
            <w:pPr>
              <w:tabs>
                <w:tab w:val="left" w:pos="2310"/>
              </w:tabs>
              <w:spacing w:line="360" w:lineRule="auto"/>
              <w:ind w:rightChars="200" w:right="680" w:firstLineChars="200" w:firstLine="420"/>
              <w:rPr>
                <w:rFonts w:ascii="仿宋" w:hAnsi="仿宋"/>
                <w:color w:val="000000" w:themeColor="text1"/>
                <w:sz w:val="21"/>
                <w:szCs w:val="21"/>
              </w:rPr>
            </w:pPr>
          </w:p>
        </w:tc>
      </w:tr>
      <w:tr w:rsidR="00C375F6" w14:paraId="46EBADFC" w14:textId="77777777">
        <w:trPr>
          <w:trHeight w:hRule="exact" w:val="688"/>
          <w:jc w:val="center"/>
        </w:trPr>
        <w:tc>
          <w:tcPr>
            <w:tcW w:w="1012" w:type="dxa"/>
            <w:vAlign w:val="center"/>
          </w:tcPr>
          <w:p w14:paraId="5BB85AEA"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4A84B712"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招标项目名称</w:t>
            </w:r>
          </w:p>
        </w:tc>
        <w:tc>
          <w:tcPr>
            <w:tcW w:w="6111" w:type="dxa"/>
            <w:vAlign w:val="center"/>
          </w:tcPr>
          <w:p w14:paraId="6070153D" w14:textId="7F4976FF" w:rsidR="00C375F6" w:rsidRDefault="00E43888">
            <w:pPr>
              <w:ind w:firstLineChars="100" w:firstLine="241"/>
              <w:rPr>
                <w:rFonts w:ascii="仿宋" w:eastAsia="仿宋" w:hAnsi="仿宋" w:cs="宋体"/>
                <w:b/>
                <w:color w:val="000000" w:themeColor="text1"/>
                <w:sz w:val="21"/>
                <w:szCs w:val="21"/>
              </w:rPr>
            </w:pPr>
            <w:r>
              <w:rPr>
                <w:rFonts w:ascii="仿宋" w:eastAsia="仿宋" w:hAnsi="仿宋" w:hint="eastAsia"/>
                <w:b/>
                <w:bCs/>
                <w:color w:val="000000" w:themeColor="text1"/>
                <w:sz w:val="24"/>
                <w:szCs w:val="24"/>
              </w:rPr>
              <w:t>台式计算机</w:t>
            </w:r>
          </w:p>
        </w:tc>
      </w:tr>
      <w:tr w:rsidR="00C375F6" w14:paraId="61525F7F" w14:textId="77777777">
        <w:trPr>
          <w:trHeight w:hRule="exact" w:val="567"/>
          <w:jc w:val="center"/>
        </w:trPr>
        <w:tc>
          <w:tcPr>
            <w:tcW w:w="1012" w:type="dxa"/>
            <w:vAlign w:val="center"/>
          </w:tcPr>
          <w:p w14:paraId="5A7E7ACE"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413A1E02"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招标编号</w:t>
            </w:r>
          </w:p>
        </w:tc>
        <w:tc>
          <w:tcPr>
            <w:tcW w:w="6111" w:type="dxa"/>
            <w:vAlign w:val="center"/>
          </w:tcPr>
          <w:p w14:paraId="6D9DFF27" w14:textId="77777777" w:rsidR="00C375F6" w:rsidRDefault="00C375F6">
            <w:pPr>
              <w:ind w:firstLineChars="50" w:firstLine="105"/>
              <w:rPr>
                <w:rFonts w:ascii="仿宋" w:eastAsia="仿宋" w:hAnsi="仿宋" w:cs="宋体"/>
                <w:b/>
                <w:color w:val="000000" w:themeColor="text1"/>
                <w:sz w:val="21"/>
                <w:szCs w:val="21"/>
              </w:rPr>
            </w:pPr>
          </w:p>
        </w:tc>
      </w:tr>
      <w:tr w:rsidR="00C375F6" w14:paraId="29419B32" w14:textId="77777777">
        <w:trPr>
          <w:trHeight w:hRule="exact" w:val="567"/>
          <w:jc w:val="center"/>
        </w:trPr>
        <w:tc>
          <w:tcPr>
            <w:tcW w:w="1012" w:type="dxa"/>
            <w:vAlign w:val="center"/>
          </w:tcPr>
          <w:p w14:paraId="30266D5E"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4D3E8E02"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最高限价</w:t>
            </w:r>
          </w:p>
        </w:tc>
        <w:tc>
          <w:tcPr>
            <w:tcW w:w="6111" w:type="dxa"/>
            <w:vAlign w:val="center"/>
          </w:tcPr>
          <w:p w14:paraId="73DABAEA" w14:textId="77777777" w:rsidR="00C375F6" w:rsidRDefault="00E43888">
            <w:pPr>
              <w:pStyle w:val="afb"/>
              <w:ind w:firstLineChars="100" w:firstLine="210"/>
              <w:jc w:val="both"/>
              <w:rPr>
                <w:rFonts w:ascii="仿宋" w:eastAsia="仿宋" w:hAnsi="仿宋"/>
                <w:color w:val="000000" w:themeColor="text1"/>
                <w:sz w:val="21"/>
                <w:szCs w:val="21"/>
              </w:rPr>
            </w:pPr>
            <w:bookmarkStart w:id="29" w:name="PO_默认文件内容_4"/>
            <w:r>
              <w:rPr>
                <w:rFonts w:ascii="仿宋" w:eastAsia="仿宋" w:hAnsi="仿宋" w:hint="eastAsia"/>
                <w:color w:val="000000" w:themeColor="text1"/>
                <w:sz w:val="21"/>
                <w:szCs w:val="21"/>
              </w:rPr>
              <w:t>不公布</w:t>
            </w:r>
            <w:bookmarkEnd w:id="29"/>
          </w:p>
        </w:tc>
      </w:tr>
      <w:tr w:rsidR="00C375F6" w14:paraId="041B4361" w14:textId="77777777">
        <w:trPr>
          <w:trHeight w:hRule="exact" w:val="567"/>
          <w:jc w:val="center"/>
        </w:trPr>
        <w:tc>
          <w:tcPr>
            <w:tcW w:w="1012" w:type="dxa"/>
            <w:vAlign w:val="center"/>
          </w:tcPr>
          <w:p w14:paraId="54EB8E20"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6BB84DF8"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招标方式</w:t>
            </w:r>
          </w:p>
        </w:tc>
        <w:tc>
          <w:tcPr>
            <w:tcW w:w="6111" w:type="dxa"/>
            <w:vAlign w:val="center"/>
          </w:tcPr>
          <w:p w14:paraId="189415F6" w14:textId="77777777" w:rsidR="00C375F6" w:rsidRDefault="00E43888">
            <w:pPr>
              <w:pStyle w:val="afb"/>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 xml:space="preserve">  公开招标</w:t>
            </w:r>
          </w:p>
        </w:tc>
      </w:tr>
      <w:tr w:rsidR="00C375F6" w14:paraId="619AC463" w14:textId="77777777">
        <w:trPr>
          <w:trHeight w:hRule="exact" w:val="567"/>
          <w:jc w:val="center"/>
        </w:trPr>
        <w:tc>
          <w:tcPr>
            <w:tcW w:w="1012" w:type="dxa"/>
            <w:vAlign w:val="center"/>
          </w:tcPr>
          <w:p w14:paraId="24F49EE1"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577FF1E2"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评标方法</w:t>
            </w:r>
          </w:p>
        </w:tc>
        <w:tc>
          <w:tcPr>
            <w:tcW w:w="6111" w:type="dxa"/>
            <w:vAlign w:val="center"/>
          </w:tcPr>
          <w:p w14:paraId="626F4444" w14:textId="77777777" w:rsidR="00C375F6" w:rsidRDefault="00E43888">
            <w:pPr>
              <w:pStyle w:val="afb"/>
              <w:ind w:leftChars="102" w:left="767" w:hangingChars="200" w:hanging="42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综合评分法</w:t>
            </w:r>
          </w:p>
        </w:tc>
      </w:tr>
      <w:tr w:rsidR="00C375F6" w14:paraId="363569F6" w14:textId="77777777">
        <w:trPr>
          <w:trHeight w:val="465"/>
          <w:jc w:val="center"/>
        </w:trPr>
        <w:tc>
          <w:tcPr>
            <w:tcW w:w="1012" w:type="dxa"/>
            <w:vAlign w:val="center"/>
          </w:tcPr>
          <w:p w14:paraId="096CE216"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312A0A7C"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交付时间、地点</w:t>
            </w:r>
          </w:p>
        </w:tc>
        <w:tc>
          <w:tcPr>
            <w:tcW w:w="6111" w:type="dxa"/>
            <w:vAlign w:val="center"/>
          </w:tcPr>
          <w:p w14:paraId="34E0FC22" w14:textId="77777777" w:rsidR="00C375F6" w:rsidRDefault="00E43888">
            <w:pPr>
              <w:pStyle w:val="afb"/>
              <w:spacing w:line="360" w:lineRule="auto"/>
              <w:ind w:leftChars="102" w:left="767" w:hangingChars="200" w:hanging="420"/>
              <w:rPr>
                <w:rFonts w:ascii="仿宋" w:eastAsia="仿宋" w:hAnsi="仿宋"/>
                <w:color w:val="000000" w:themeColor="text1"/>
                <w:sz w:val="21"/>
                <w:szCs w:val="21"/>
                <w:lang w:val="zh-CN"/>
              </w:rPr>
            </w:pPr>
            <w:bookmarkStart w:id="30" w:name="PO_默认文件内容_23"/>
            <w:r>
              <w:rPr>
                <w:rFonts w:ascii="仿宋" w:eastAsia="仿宋" w:hAnsi="仿宋" w:hint="eastAsia"/>
                <w:color w:val="000000" w:themeColor="text1"/>
                <w:sz w:val="21"/>
                <w:szCs w:val="21"/>
                <w:lang w:val="zh-CN"/>
              </w:rPr>
              <w:t>详见招标文件要求。</w:t>
            </w:r>
            <w:bookmarkEnd w:id="30"/>
          </w:p>
        </w:tc>
      </w:tr>
      <w:tr w:rsidR="00C375F6" w14:paraId="300133A1" w14:textId="77777777">
        <w:trPr>
          <w:trHeight w:hRule="exact" w:val="915"/>
          <w:jc w:val="center"/>
        </w:trPr>
        <w:tc>
          <w:tcPr>
            <w:tcW w:w="1012" w:type="dxa"/>
            <w:vAlign w:val="center"/>
          </w:tcPr>
          <w:p w14:paraId="3A2ED264"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314A1FDE"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质量要求、验收标准</w:t>
            </w:r>
          </w:p>
        </w:tc>
        <w:tc>
          <w:tcPr>
            <w:tcW w:w="6111" w:type="dxa"/>
            <w:vAlign w:val="center"/>
          </w:tcPr>
          <w:p w14:paraId="03B563D0" w14:textId="77777777" w:rsidR="00C375F6" w:rsidRDefault="00E43888">
            <w:pPr>
              <w:pStyle w:val="afb"/>
              <w:spacing w:line="360" w:lineRule="auto"/>
              <w:ind w:firstLineChars="100" w:firstLine="210"/>
              <w:jc w:val="both"/>
              <w:rPr>
                <w:rFonts w:ascii="仿宋" w:eastAsia="仿宋" w:hAnsi="仿宋"/>
                <w:color w:val="000000" w:themeColor="text1"/>
                <w:sz w:val="21"/>
                <w:szCs w:val="21"/>
              </w:rPr>
            </w:pPr>
            <w:bookmarkStart w:id="31" w:name="PO_默认文件内容_24"/>
            <w:r>
              <w:rPr>
                <w:rFonts w:ascii="仿宋" w:eastAsia="仿宋" w:hAnsi="仿宋" w:hint="eastAsia"/>
                <w:color w:val="000000" w:themeColor="text1"/>
                <w:sz w:val="21"/>
                <w:szCs w:val="21"/>
                <w:lang w:val="zh-CN"/>
              </w:rPr>
              <w:t>质量要求：按招标文件要求</w:t>
            </w:r>
            <w:r>
              <w:rPr>
                <w:rFonts w:ascii="仿宋" w:eastAsia="仿宋" w:hAnsi="仿宋" w:hint="eastAsia"/>
                <w:color w:val="000000" w:themeColor="text1"/>
                <w:sz w:val="21"/>
                <w:szCs w:val="21"/>
              </w:rPr>
              <w:t>。</w:t>
            </w:r>
          </w:p>
          <w:p w14:paraId="60C2E612" w14:textId="77777777" w:rsidR="00C375F6" w:rsidRDefault="00E43888">
            <w:pPr>
              <w:pStyle w:val="afb"/>
              <w:spacing w:line="360" w:lineRule="auto"/>
              <w:ind w:firstLineChars="100" w:firstLine="210"/>
              <w:jc w:val="both"/>
              <w:rPr>
                <w:rFonts w:ascii="仿宋" w:eastAsia="仿宋" w:hAnsi="仿宋"/>
                <w:color w:val="000000" w:themeColor="text1"/>
                <w:sz w:val="21"/>
                <w:szCs w:val="21"/>
              </w:rPr>
            </w:pPr>
            <w:r>
              <w:rPr>
                <w:rFonts w:ascii="仿宋" w:eastAsia="仿宋" w:hAnsi="仿宋" w:hint="eastAsia"/>
                <w:color w:val="000000" w:themeColor="text1"/>
                <w:sz w:val="21"/>
                <w:szCs w:val="21"/>
              </w:rPr>
              <w:t>验收标准：</w:t>
            </w:r>
            <w:r>
              <w:rPr>
                <w:rFonts w:ascii="仿宋" w:eastAsia="仿宋" w:hAnsi="仿宋" w:hint="eastAsia"/>
                <w:color w:val="000000" w:themeColor="text1"/>
                <w:sz w:val="21"/>
                <w:szCs w:val="21"/>
                <w:lang w:val="zh-CN"/>
              </w:rPr>
              <w:t>按招标文件要求</w:t>
            </w:r>
            <w:r>
              <w:rPr>
                <w:rFonts w:ascii="仿宋" w:eastAsia="仿宋" w:hAnsi="仿宋" w:hint="eastAsia"/>
                <w:color w:val="000000" w:themeColor="text1"/>
                <w:sz w:val="21"/>
                <w:szCs w:val="21"/>
              </w:rPr>
              <w:t>进行验收。</w:t>
            </w:r>
            <w:bookmarkEnd w:id="31"/>
          </w:p>
        </w:tc>
      </w:tr>
      <w:tr w:rsidR="00C375F6" w14:paraId="1133623E" w14:textId="77777777">
        <w:trPr>
          <w:trHeight w:val="645"/>
          <w:jc w:val="center"/>
        </w:trPr>
        <w:tc>
          <w:tcPr>
            <w:tcW w:w="1012" w:type="dxa"/>
            <w:vAlign w:val="center"/>
          </w:tcPr>
          <w:p w14:paraId="39268154"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153C4531"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联合体投标</w:t>
            </w:r>
          </w:p>
        </w:tc>
        <w:tc>
          <w:tcPr>
            <w:tcW w:w="6111" w:type="dxa"/>
            <w:vAlign w:val="center"/>
          </w:tcPr>
          <w:p w14:paraId="44371BD4" w14:textId="77777777" w:rsidR="00C375F6" w:rsidRDefault="00E43888">
            <w:pPr>
              <w:pStyle w:val="afb"/>
              <w:ind w:leftChars="100" w:left="340"/>
              <w:rPr>
                <w:rFonts w:ascii="仿宋" w:eastAsia="仿宋" w:hAnsi="仿宋"/>
                <w:color w:val="000000" w:themeColor="text1"/>
                <w:sz w:val="21"/>
                <w:szCs w:val="21"/>
                <w:lang w:val="zh-CN"/>
              </w:rPr>
            </w:pPr>
            <w:bookmarkStart w:id="32" w:name="PO_默认文件内容_25"/>
            <w:r>
              <w:rPr>
                <w:rFonts w:ascii="仿宋" w:eastAsia="仿宋" w:hAnsi="仿宋" w:hint="eastAsia"/>
                <w:color w:val="000000" w:themeColor="text1"/>
                <w:sz w:val="21"/>
                <w:szCs w:val="21"/>
              </w:rPr>
              <w:t>本次招标不接受联合体投标。</w:t>
            </w:r>
            <w:bookmarkEnd w:id="32"/>
          </w:p>
        </w:tc>
      </w:tr>
      <w:tr w:rsidR="00C375F6" w14:paraId="0A07750B" w14:textId="77777777">
        <w:trPr>
          <w:trHeight w:val="611"/>
          <w:jc w:val="center"/>
        </w:trPr>
        <w:tc>
          <w:tcPr>
            <w:tcW w:w="1012" w:type="dxa"/>
            <w:vAlign w:val="center"/>
          </w:tcPr>
          <w:p w14:paraId="7B4CB046"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48135FC5"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考察现场、标前答疑会</w:t>
            </w:r>
          </w:p>
        </w:tc>
        <w:tc>
          <w:tcPr>
            <w:tcW w:w="6111" w:type="dxa"/>
            <w:vAlign w:val="center"/>
          </w:tcPr>
          <w:p w14:paraId="2A4DE99A" w14:textId="77777777" w:rsidR="00C375F6" w:rsidRDefault="00E43888">
            <w:pPr>
              <w:pStyle w:val="afb"/>
              <w:ind w:firstLineChars="100" w:firstLine="210"/>
              <w:rPr>
                <w:rFonts w:ascii="仿宋" w:eastAsia="仿宋" w:hAnsi="仿宋"/>
                <w:color w:val="000000" w:themeColor="text1"/>
                <w:sz w:val="21"/>
                <w:szCs w:val="21"/>
                <w:lang w:val="zh-CN"/>
              </w:rPr>
            </w:pPr>
            <w:bookmarkStart w:id="33" w:name="PO_默认文件内容_26"/>
            <w:r>
              <w:rPr>
                <w:rFonts w:ascii="仿宋" w:eastAsia="仿宋" w:hAnsi="仿宋" w:hint="eastAsia"/>
                <w:color w:val="000000" w:themeColor="text1"/>
                <w:sz w:val="21"/>
                <w:szCs w:val="21"/>
                <w:lang w:val="zh-CN"/>
              </w:rPr>
              <w:t>招标采购单位认为有必要，另行书面通知。</w:t>
            </w:r>
            <w:bookmarkEnd w:id="33"/>
          </w:p>
        </w:tc>
      </w:tr>
      <w:tr w:rsidR="00C375F6" w14:paraId="2AC4064E" w14:textId="77777777">
        <w:trPr>
          <w:trHeight w:val="619"/>
          <w:jc w:val="center"/>
        </w:trPr>
        <w:tc>
          <w:tcPr>
            <w:tcW w:w="1012" w:type="dxa"/>
            <w:vAlign w:val="center"/>
          </w:tcPr>
          <w:p w14:paraId="5B21CE08"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3AE9FB19"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投标人对招标文件提出异议的时间</w:t>
            </w:r>
          </w:p>
        </w:tc>
        <w:tc>
          <w:tcPr>
            <w:tcW w:w="6111" w:type="dxa"/>
            <w:vAlign w:val="center"/>
          </w:tcPr>
          <w:p w14:paraId="3D52C107" w14:textId="77777777" w:rsidR="00C375F6" w:rsidRDefault="00E43888">
            <w:pPr>
              <w:pStyle w:val="afb"/>
              <w:ind w:firstLineChars="100" w:firstLine="210"/>
              <w:rPr>
                <w:rFonts w:ascii="仿宋" w:eastAsia="仿宋" w:hAnsi="仿宋"/>
                <w:color w:val="000000" w:themeColor="text1"/>
                <w:sz w:val="21"/>
                <w:szCs w:val="21"/>
                <w:lang w:val="zh-CN"/>
              </w:rPr>
            </w:pPr>
            <w:bookmarkStart w:id="34" w:name="PO_默认文件内容_27"/>
            <w:r>
              <w:rPr>
                <w:rFonts w:ascii="仿宋" w:eastAsia="仿宋" w:hAnsi="仿宋" w:hint="eastAsia"/>
                <w:color w:val="000000" w:themeColor="text1"/>
                <w:sz w:val="21"/>
                <w:szCs w:val="21"/>
                <w:lang w:val="zh-CN"/>
              </w:rPr>
              <w:t>在投标截止时间3 日前提出。</w:t>
            </w:r>
            <w:bookmarkEnd w:id="34"/>
          </w:p>
        </w:tc>
      </w:tr>
      <w:tr w:rsidR="00C375F6" w14:paraId="37784F19" w14:textId="77777777">
        <w:trPr>
          <w:trHeight w:hRule="exact" w:val="813"/>
          <w:jc w:val="center"/>
        </w:trPr>
        <w:tc>
          <w:tcPr>
            <w:tcW w:w="1012" w:type="dxa"/>
            <w:vAlign w:val="center"/>
          </w:tcPr>
          <w:p w14:paraId="3D32B33B"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5D12B08E"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分包履约</w:t>
            </w:r>
          </w:p>
        </w:tc>
        <w:tc>
          <w:tcPr>
            <w:tcW w:w="6111" w:type="dxa"/>
            <w:vAlign w:val="center"/>
          </w:tcPr>
          <w:p w14:paraId="310C146C" w14:textId="77777777" w:rsidR="00C375F6" w:rsidRDefault="00E43888">
            <w:pPr>
              <w:pStyle w:val="afb"/>
              <w:rPr>
                <w:rFonts w:ascii="仿宋" w:eastAsia="仿宋" w:hAnsi="仿宋"/>
                <w:color w:val="000000" w:themeColor="text1"/>
                <w:sz w:val="21"/>
                <w:szCs w:val="21"/>
              </w:rPr>
            </w:pPr>
            <w:bookmarkStart w:id="35" w:name="PO_默认文件内容_28"/>
            <w:r>
              <w:rPr>
                <w:rFonts w:ascii="仿宋" w:eastAsia="仿宋" w:hAnsi="仿宋" w:hint="eastAsia"/>
                <w:color w:val="000000" w:themeColor="text1"/>
                <w:sz w:val="21"/>
                <w:szCs w:val="21"/>
                <w:lang w:val="zh-CN"/>
              </w:rPr>
              <w:t>中标供应商</w:t>
            </w:r>
            <w:r>
              <w:rPr>
                <w:rFonts w:ascii="仿宋" w:eastAsia="仿宋" w:hAnsi="仿宋" w:hint="eastAsia"/>
                <w:color w:val="000000" w:themeColor="text1"/>
                <w:sz w:val="21"/>
                <w:szCs w:val="21"/>
              </w:rPr>
              <w:t>在合同签订之前必须征得招标人同意（详见投标人须知第28条）。</w:t>
            </w:r>
            <w:bookmarkEnd w:id="35"/>
          </w:p>
        </w:tc>
      </w:tr>
      <w:tr w:rsidR="00C375F6" w14:paraId="7764972B" w14:textId="77777777">
        <w:trPr>
          <w:trHeight w:hRule="exact" w:val="814"/>
          <w:jc w:val="center"/>
        </w:trPr>
        <w:tc>
          <w:tcPr>
            <w:tcW w:w="1012" w:type="dxa"/>
            <w:vAlign w:val="center"/>
          </w:tcPr>
          <w:p w14:paraId="1D7F4016" w14:textId="77777777" w:rsidR="00C375F6" w:rsidRDefault="00C375F6">
            <w:pPr>
              <w:pStyle w:val="afb"/>
              <w:numPr>
                <w:ilvl w:val="0"/>
                <w:numId w:val="4"/>
              </w:numPr>
              <w:ind w:right="230"/>
              <w:jc w:val="center"/>
              <w:rPr>
                <w:rFonts w:ascii="仿宋" w:eastAsia="仿宋" w:hAnsi="仿宋"/>
                <w:color w:val="000000" w:themeColor="text1"/>
                <w:sz w:val="21"/>
                <w:szCs w:val="21"/>
                <w:lang w:val="zh-CN"/>
              </w:rPr>
            </w:pPr>
          </w:p>
        </w:tc>
        <w:tc>
          <w:tcPr>
            <w:tcW w:w="2378" w:type="dxa"/>
            <w:vAlign w:val="center"/>
          </w:tcPr>
          <w:p w14:paraId="35CA42D7"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构成招标文件的其他文件</w:t>
            </w:r>
          </w:p>
        </w:tc>
        <w:tc>
          <w:tcPr>
            <w:tcW w:w="6111" w:type="dxa"/>
            <w:vAlign w:val="center"/>
          </w:tcPr>
          <w:p w14:paraId="2B730A73" w14:textId="77777777" w:rsidR="00C375F6" w:rsidRDefault="00E43888">
            <w:pPr>
              <w:pStyle w:val="afb"/>
              <w:ind w:left="210" w:hangingChars="100" w:hanging="210"/>
              <w:rPr>
                <w:rFonts w:ascii="仿宋" w:eastAsia="仿宋" w:hAnsi="仿宋"/>
                <w:color w:val="000000" w:themeColor="text1"/>
                <w:sz w:val="21"/>
                <w:szCs w:val="21"/>
                <w:lang w:val="zh-CN"/>
              </w:rPr>
            </w:pPr>
            <w:bookmarkStart w:id="36" w:name="PO_默认文件内容_29"/>
            <w:r>
              <w:rPr>
                <w:rFonts w:ascii="仿宋" w:eastAsia="仿宋" w:hAnsi="仿宋" w:hint="eastAsia"/>
                <w:color w:val="000000" w:themeColor="text1"/>
                <w:sz w:val="21"/>
                <w:szCs w:val="21"/>
                <w:lang w:val="zh-CN"/>
              </w:rPr>
              <w:t>招标文件的澄清</w:t>
            </w:r>
            <w:r>
              <w:rPr>
                <w:rFonts w:ascii="仿宋" w:eastAsia="仿宋" w:hAnsi="仿宋" w:hint="eastAsia"/>
                <w:color w:val="000000" w:themeColor="text1"/>
                <w:sz w:val="21"/>
                <w:szCs w:val="21"/>
              </w:rPr>
              <w:t>、修改书及有关补充通知为招标文件的有效组成部分。</w:t>
            </w:r>
            <w:bookmarkEnd w:id="36"/>
          </w:p>
        </w:tc>
      </w:tr>
      <w:tr w:rsidR="00C375F6" w14:paraId="6A68EBCE" w14:textId="77777777">
        <w:trPr>
          <w:trHeight w:hRule="exact" w:val="451"/>
          <w:jc w:val="center"/>
        </w:trPr>
        <w:tc>
          <w:tcPr>
            <w:tcW w:w="1012" w:type="dxa"/>
            <w:vAlign w:val="center"/>
          </w:tcPr>
          <w:p w14:paraId="69085211"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7F414358"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投标截止时间</w:t>
            </w:r>
          </w:p>
        </w:tc>
        <w:tc>
          <w:tcPr>
            <w:tcW w:w="6111" w:type="dxa"/>
            <w:vAlign w:val="center"/>
          </w:tcPr>
          <w:p w14:paraId="05C179C3" w14:textId="77777777" w:rsidR="00C375F6" w:rsidRDefault="00E43888">
            <w:pPr>
              <w:pStyle w:val="afb"/>
              <w:ind w:firstLineChars="100" w:firstLine="210"/>
              <w:jc w:val="both"/>
              <w:rPr>
                <w:rFonts w:ascii="仿宋" w:eastAsia="仿宋" w:hAnsi="仿宋"/>
                <w:color w:val="000000" w:themeColor="text1"/>
                <w:sz w:val="21"/>
                <w:szCs w:val="21"/>
                <w:lang w:val="zh-CN"/>
              </w:rPr>
            </w:pPr>
            <w:bookmarkStart w:id="37" w:name="PO_默认文件内容_30"/>
            <w:r>
              <w:rPr>
                <w:rFonts w:ascii="仿宋" w:eastAsia="仿宋" w:hAnsi="仿宋" w:hint="eastAsia"/>
                <w:color w:val="000000" w:themeColor="text1"/>
                <w:sz w:val="21"/>
                <w:szCs w:val="21"/>
              </w:rPr>
              <w:t>同第一章</w:t>
            </w:r>
            <w:bookmarkEnd w:id="37"/>
          </w:p>
        </w:tc>
      </w:tr>
      <w:tr w:rsidR="00C375F6" w14:paraId="3D31A07D" w14:textId="77777777">
        <w:trPr>
          <w:trHeight w:hRule="exact" w:val="451"/>
          <w:jc w:val="center"/>
        </w:trPr>
        <w:tc>
          <w:tcPr>
            <w:tcW w:w="1012" w:type="dxa"/>
            <w:vAlign w:val="center"/>
          </w:tcPr>
          <w:p w14:paraId="562B1FFE"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p>
        </w:tc>
        <w:tc>
          <w:tcPr>
            <w:tcW w:w="2378" w:type="dxa"/>
            <w:vAlign w:val="center"/>
          </w:tcPr>
          <w:p w14:paraId="4F772B2A"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投标有效期</w:t>
            </w:r>
          </w:p>
        </w:tc>
        <w:tc>
          <w:tcPr>
            <w:tcW w:w="6111" w:type="dxa"/>
            <w:vAlign w:val="center"/>
          </w:tcPr>
          <w:p w14:paraId="29BFC692" w14:textId="77777777" w:rsidR="00C375F6" w:rsidRDefault="00E43888">
            <w:pPr>
              <w:pStyle w:val="afb"/>
              <w:ind w:firstLineChars="100" w:firstLine="210"/>
              <w:jc w:val="both"/>
              <w:rPr>
                <w:rFonts w:ascii="仿宋" w:eastAsia="仿宋" w:hAnsi="仿宋"/>
                <w:color w:val="000000" w:themeColor="text1"/>
                <w:sz w:val="21"/>
                <w:szCs w:val="21"/>
                <w:lang w:val="zh-CN"/>
              </w:rPr>
            </w:pPr>
            <w:bookmarkStart w:id="38" w:name="PO_默认文件内容_31"/>
            <w:r>
              <w:rPr>
                <w:rFonts w:ascii="仿宋" w:eastAsia="仿宋" w:hAnsi="仿宋" w:hint="eastAsia"/>
                <w:color w:val="000000" w:themeColor="text1"/>
                <w:sz w:val="21"/>
                <w:szCs w:val="21"/>
              </w:rPr>
              <w:t>开标后90天。</w:t>
            </w:r>
            <w:bookmarkEnd w:id="38"/>
          </w:p>
        </w:tc>
      </w:tr>
      <w:tr w:rsidR="00C375F6" w14:paraId="4F137C10" w14:textId="77777777">
        <w:trPr>
          <w:trHeight w:val="613"/>
          <w:jc w:val="center"/>
        </w:trPr>
        <w:tc>
          <w:tcPr>
            <w:tcW w:w="1012" w:type="dxa"/>
            <w:vAlign w:val="center"/>
          </w:tcPr>
          <w:p w14:paraId="33E69FE5" w14:textId="77777777" w:rsidR="00C375F6" w:rsidRDefault="00C375F6">
            <w:pPr>
              <w:pStyle w:val="afb"/>
              <w:numPr>
                <w:ilvl w:val="0"/>
                <w:numId w:val="4"/>
              </w:numPr>
              <w:ind w:right="230"/>
              <w:jc w:val="center"/>
              <w:rPr>
                <w:rFonts w:ascii="仿宋" w:eastAsia="仿宋" w:hAnsi="仿宋" w:cs="Courier New"/>
                <w:color w:val="000000" w:themeColor="text1"/>
                <w:sz w:val="21"/>
                <w:szCs w:val="21"/>
                <w:lang w:val="zh-CN"/>
              </w:rPr>
            </w:pPr>
            <w:bookmarkStart w:id="39" w:name="_Toc183582204"/>
            <w:bookmarkStart w:id="40" w:name="_Toc77400778"/>
            <w:bookmarkStart w:id="41" w:name="_Toc217446033"/>
            <w:bookmarkStart w:id="42" w:name="_Toc89075873"/>
            <w:bookmarkStart w:id="43" w:name="_Toc183682341"/>
            <w:bookmarkEnd w:id="17"/>
            <w:bookmarkEnd w:id="18"/>
            <w:bookmarkEnd w:id="19"/>
            <w:bookmarkEnd w:id="20"/>
          </w:p>
        </w:tc>
        <w:tc>
          <w:tcPr>
            <w:tcW w:w="2378" w:type="dxa"/>
            <w:vAlign w:val="center"/>
          </w:tcPr>
          <w:p w14:paraId="3190EEC8" w14:textId="77777777" w:rsidR="00C375F6" w:rsidRDefault="00E43888">
            <w:pPr>
              <w:pStyle w:val="afb"/>
              <w:ind w:left="110" w:right="28"/>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备选投标方案和报价</w:t>
            </w:r>
          </w:p>
        </w:tc>
        <w:tc>
          <w:tcPr>
            <w:tcW w:w="6111" w:type="dxa"/>
            <w:vAlign w:val="center"/>
          </w:tcPr>
          <w:p w14:paraId="20253949" w14:textId="77777777" w:rsidR="00C375F6" w:rsidRDefault="00E43888">
            <w:pPr>
              <w:pStyle w:val="afb"/>
              <w:ind w:firstLineChars="100" w:firstLine="210"/>
              <w:rPr>
                <w:rFonts w:ascii="仿宋" w:eastAsia="仿宋" w:hAnsi="仿宋"/>
                <w:color w:val="000000" w:themeColor="text1"/>
                <w:sz w:val="21"/>
                <w:szCs w:val="21"/>
                <w:lang w:val="zh-CN"/>
              </w:rPr>
            </w:pPr>
            <w:bookmarkStart w:id="44" w:name="PO_默认文件内容_33"/>
            <w:r>
              <w:rPr>
                <w:rFonts w:ascii="仿宋" w:eastAsia="仿宋" w:hAnsi="仿宋" w:hint="eastAsia"/>
                <w:color w:val="000000" w:themeColor="text1"/>
                <w:sz w:val="21"/>
                <w:szCs w:val="21"/>
                <w:lang w:val="zh-CN"/>
              </w:rPr>
              <w:t>不接受备选投标方案和多个报价。</w:t>
            </w:r>
            <w:bookmarkEnd w:id="44"/>
          </w:p>
        </w:tc>
      </w:tr>
      <w:tr w:rsidR="00C375F6" w14:paraId="1D584893" w14:textId="77777777">
        <w:trPr>
          <w:trHeight w:hRule="exact" w:val="774"/>
          <w:jc w:val="center"/>
        </w:trPr>
        <w:tc>
          <w:tcPr>
            <w:tcW w:w="1012" w:type="dxa"/>
            <w:vAlign w:val="center"/>
          </w:tcPr>
          <w:p w14:paraId="398B43C9" w14:textId="77777777" w:rsidR="00C375F6" w:rsidRDefault="00C375F6">
            <w:pPr>
              <w:pStyle w:val="afb"/>
              <w:numPr>
                <w:ilvl w:val="0"/>
                <w:numId w:val="4"/>
              </w:numPr>
              <w:ind w:right="264"/>
              <w:jc w:val="center"/>
              <w:rPr>
                <w:rFonts w:ascii="仿宋" w:eastAsia="仿宋" w:hAnsi="仿宋" w:cs="Courier New"/>
                <w:color w:val="000000" w:themeColor="text1"/>
                <w:sz w:val="21"/>
                <w:szCs w:val="21"/>
                <w:lang w:val="zh-CN"/>
              </w:rPr>
            </w:pPr>
          </w:p>
        </w:tc>
        <w:tc>
          <w:tcPr>
            <w:tcW w:w="2378" w:type="dxa"/>
            <w:vAlign w:val="center"/>
          </w:tcPr>
          <w:p w14:paraId="2EB444EC"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签字盖章</w:t>
            </w:r>
          </w:p>
        </w:tc>
        <w:tc>
          <w:tcPr>
            <w:tcW w:w="6111" w:type="dxa"/>
            <w:vAlign w:val="center"/>
          </w:tcPr>
          <w:p w14:paraId="54C4CF79" w14:textId="77777777" w:rsidR="00C375F6" w:rsidRDefault="00E43888">
            <w:pPr>
              <w:pStyle w:val="afb"/>
              <w:ind w:firstLineChars="100" w:firstLine="210"/>
              <w:rPr>
                <w:rFonts w:ascii="仿宋" w:eastAsia="仿宋" w:hAnsi="仿宋"/>
                <w:color w:val="000000" w:themeColor="text1"/>
                <w:sz w:val="21"/>
                <w:szCs w:val="21"/>
                <w:lang w:val="zh-CN"/>
              </w:rPr>
            </w:pPr>
            <w:bookmarkStart w:id="45" w:name="PO_默认文件内容_34"/>
            <w:r>
              <w:rPr>
                <w:rFonts w:ascii="仿宋" w:eastAsia="仿宋" w:hAnsi="仿宋" w:hint="eastAsia"/>
                <w:color w:val="000000" w:themeColor="text1"/>
                <w:sz w:val="21"/>
                <w:szCs w:val="21"/>
                <w:lang w:val="zh-CN"/>
              </w:rPr>
              <w:t>投标人必须按照招标文件的规定和要求签字、盖章（法人代表的签字可用具有法定效力的签字章）。</w:t>
            </w:r>
            <w:bookmarkEnd w:id="45"/>
          </w:p>
        </w:tc>
      </w:tr>
      <w:tr w:rsidR="00C375F6" w14:paraId="57C7FE2E" w14:textId="77777777">
        <w:trPr>
          <w:trHeight w:hRule="exact" w:val="849"/>
          <w:jc w:val="center"/>
        </w:trPr>
        <w:tc>
          <w:tcPr>
            <w:tcW w:w="1012" w:type="dxa"/>
            <w:vAlign w:val="center"/>
          </w:tcPr>
          <w:p w14:paraId="5EE4ED4B" w14:textId="77777777" w:rsidR="00C375F6" w:rsidRDefault="00C375F6">
            <w:pPr>
              <w:pStyle w:val="afb"/>
              <w:numPr>
                <w:ilvl w:val="0"/>
                <w:numId w:val="4"/>
              </w:numPr>
              <w:ind w:right="264"/>
              <w:jc w:val="center"/>
              <w:rPr>
                <w:rFonts w:ascii="仿宋" w:eastAsia="仿宋" w:hAnsi="仿宋"/>
                <w:color w:val="000000" w:themeColor="text1"/>
                <w:sz w:val="21"/>
                <w:szCs w:val="21"/>
                <w:lang w:val="zh-CN"/>
              </w:rPr>
            </w:pPr>
          </w:p>
        </w:tc>
        <w:tc>
          <w:tcPr>
            <w:tcW w:w="2378" w:type="dxa"/>
            <w:vAlign w:val="center"/>
          </w:tcPr>
          <w:p w14:paraId="0F703170" w14:textId="77777777" w:rsidR="00C375F6" w:rsidRDefault="00E43888">
            <w:pPr>
              <w:pStyle w:val="afb"/>
              <w:ind w:leftChars="53" w:left="419" w:hangingChars="114" w:hanging="239"/>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投标文件份数</w:t>
            </w:r>
          </w:p>
        </w:tc>
        <w:tc>
          <w:tcPr>
            <w:tcW w:w="6111" w:type="dxa"/>
            <w:vAlign w:val="center"/>
          </w:tcPr>
          <w:p w14:paraId="5E254B56" w14:textId="77777777" w:rsidR="00C375F6" w:rsidRDefault="00E43888">
            <w:pPr>
              <w:pStyle w:val="afb"/>
              <w:ind w:firstLineChars="100" w:firstLine="210"/>
              <w:rPr>
                <w:rFonts w:ascii="仿宋" w:eastAsia="仿宋" w:hAnsi="仿宋"/>
                <w:color w:val="000000" w:themeColor="text1"/>
                <w:sz w:val="21"/>
                <w:szCs w:val="21"/>
                <w:u w:val="single"/>
                <w:lang w:val="zh-CN"/>
              </w:rPr>
            </w:pPr>
            <w:r>
              <w:rPr>
                <w:rFonts w:ascii="仿宋" w:eastAsia="仿宋" w:hAnsi="仿宋" w:hint="eastAsia"/>
                <w:color w:val="000000" w:themeColor="text1"/>
                <w:sz w:val="21"/>
                <w:szCs w:val="21"/>
                <w:lang w:val="zh-CN"/>
              </w:rPr>
              <w:t>正本1份</w:t>
            </w:r>
            <w:r>
              <w:rPr>
                <w:rFonts w:ascii="仿宋" w:eastAsia="仿宋" w:hAnsi="仿宋" w:hint="eastAsia"/>
                <w:color w:val="000000" w:themeColor="text1"/>
                <w:sz w:val="21"/>
                <w:szCs w:val="21"/>
              </w:rPr>
              <w:t>。</w:t>
            </w:r>
          </w:p>
        </w:tc>
      </w:tr>
      <w:tr w:rsidR="00C375F6" w14:paraId="7FBD1D2C" w14:textId="77777777">
        <w:trPr>
          <w:trHeight w:hRule="exact" w:val="634"/>
          <w:jc w:val="center"/>
        </w:trPr>
        <w:tc>
          <w:tcPr>
            <w:tcW w:w="1012" w:type="dxa"/>
            <w:vAlign w:val="center"/>
          </w:tcPr>
          <w:p w14:paraId="2E6EFFAE" w14:textId="77777777" w:rsidR="00C375F6" w:rsidRDefault="00C375F6">
            <w:pPr>
              <w:pStyle w:val="afb"/>
              <w:numPr>
                <w:ilvl w:val="0"/>
                <w:numId w:val="4"/>
              </w:numPr>
              <w:ind w:right="264"/>
              <w:jc w:val="center"/>
              <w:rPr>
                <w:rFonts w:ascii="仿宋" w:eastAsia="仿宋" w:hAnsi="仿宋" w:cs="Courier New"/>
                <w:color w:val="000000" w:themeColor="text1"/>
                <w:sz w:val="21"/>
                <w:szCs w:val="21"/>
                <w:lang w:val="zh-CN"/>
              </w:rPr>
            </w:pPr>
          </w:p>
        </w:tc>
        <w:tc>
          <w:tcPr>
            <w:tcW w:w="2378" w:type="dxa"/>
            <w:vAlign w:val="center"/>
          </w:tcPr>
          <w:p w14:paraId="73538F4C"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投标文件的装订</w:t>
            </w:r>
          </w:p>
        </w:tc>
        <w:tc>
          <w:tcPr>
            <w:tcW w:w="6111" w:type="dxa"/>
            <w:vAlign w:val="center"/>
          </w:tcPr>
          <w:p w14:paraId="67AD55B0" w14:textId="77777777" w:rsidR="00C375F6" w:rsidRDefault="00E43888">
            <w:pPr>
              <w:pStyle w:val="afb"/>
              <w:ind w:firstLineChars="100" w:firstLine="210"/>
              <w:rPr>
                <w:rFonts w:ascii="仿宋" w:eastAsia="仿宋" w:hAnsi="仿宋"/>
                <w:color w:val="000000" w:themeColor="text1"/>
                <w:sz w:val="21"/>
                <w:szCs w:val="21"/>
                <w:lang w:val="zh-CN"/>
              </w:rPr>
            </w:pPr>
            <w:bookmarkStart w:id="46" w:name="PO_默认文件内容_35"/>
            <w:r>
              <w:rPr>
                <w:rFonts w:ascii="仿宋" w:eastAsia="仿宋" w:hAnsi="仿宋" w:hint="eastAsia"/>
                <w:color w:val="000000" w:themeColor="text1"/>
                <w:sz w:val="21"/>
                <w:szCs w:val="21"/>
              </w:rPr>
              <w:t>若提供</w:t>
            </w:r>
            <w:r>
              <w:rPr>
                <w:rFonts w:ascii="仿宋" w:eastAsia="仿宋" w:hAnsi="仿宋" w:hint="eastAsia"/>
                <w:color w:val="000000" w:themeColor="text1"/>
                <w:sz w:val="21"/>
                <w:szCs w:val="21"/>
                <w:lang w:val="zh-CN"/>
              </w:rPr>
              <w:t>正本和副本</w:t>
            </w:r>
            <w:r>
              <w:rPr>
                <w:rFonts w:ascii="仿宋" w:eastAsia="仿宋" w:hAnsi="仿宋" w:hint="eastAsia"/>
                <w:color w:val="000000" w:themeColor="text1"/>
                <w:sz w:val="21"/>
                <w:szCs w:val="21"/>
              </w:rPr>
              <w:t>则</w:t>
            </w:r>
            <w:r>
              <w:rPr>
                <w:rFonts w:ascii="仿宋" w:eastAsia="仿宋" w:hAnsi="仿宋" w:hint="eastAsia"/>
                <w:color w:val="000000" w:themeColor="text1"/>
                <w:sz w:val="21"/>
                <w:szCs w:val="21"/>
                <w:lang w:val="zh-CN"/>
              </w:rPr>
              <w:t>分别装订。</w:t>
            </w:r>
            <w:bookmarkEnd w:id="46"/>
          </w:p>
        </w:tc>
      </w:tr>
      <w:tr w:rsidR="00C375F6" w14:paraId="1484FBC1" w14:textId="77777777">
        <w:trPr>
          <w:trHeight w:val="972"/>
          <w:jc w:val="center"/>
        </w:trPr>
        <w:tc>
          <w:tcPr>
            <w:tcW w:w="1012" w:type="dxa"/>
            <w:vAlign w:val="center"/>
          </w:tcPr>
          <w:p w14:paraId="151511D4" w14:textId="77777777" w:rsidR="00C375F6" w:rsidRDefault="00C375F6">
            <w:pPr>
              <w:pStyle w:val="afb"/>
              <w:numPr>
                <w:ilvl w:val="0"/>
                <w:numId w:val="4"/>
              </w:numPr>
              <w:ind w:right="264"/>
              <w:jc w:val="center"/>
              <w:rPr>
                <w:rFonts w:ascii="仿宋" w:eastAsia="仿宋" w:hAnsi="仿宋" w:cs="Arial"/>
                <w:color w:val="000000" w:themeColor="text1"/>
                <w:sz w:val="21"/>
                <w:szCs w:val="21"/>
                <w:lang w:val="zh-CN"/>
              </w:rPr>
            </w:pPr>
          </w:p>
        </w:tc>
        <w:tc>
          <w:tcPr>
            <w:tcW w:w="2378" w:type="dxa"/>
            <w:vAlign w:val="center"/>
          </w:tcPr>
          <w:p w14:paraId="6459BAC5" w14:textId="77777777" w:rsidR="00C375F6" w:rsidRDefault="00E43888">
            <w:pPr>
              <w:pStyle w:val="afb"/>
              <w:ind w:firstLineChars="52" w:firstLine="109"/>
              <w:rPr>
                <w:rFonts w:ascii="仿宋" w:eastAsia="仿宋" w:hAnsi="仿宋" w:cs="Arial"/>
                <w:color w:val="000000" w:themeColor="text1"/>
                <w:sz w:val="21"/>
                <w:szCs w:val="21"/>
                <w:lang w:val="zh-CN"/>
              </w:rPr>
            </w:pPr>
            <w:r>
              <w:rPr>
                <w:rFonts w:ascii="仿宋" w:eastAsia="仿宋" w:hAnsi="仿宋" w:hint="eastAsia"/>
                <w:color w:val="000000" w:themeColor="text1"/>
                <w:sz w:val="21"/>
                <w:szCs w:val="21"/>
                <w:lang w:val="zh-CN"/>
              </w:rPr>
              <w:t>投标文件封面的标注</w:t>
            </w:r>
          </w:p>
        </w:tc>
        <w:tc>
          <w:tcPr>
            <w:tcW w:w="6111" w:type="dxa"/>
            <w:vAlign w:val="center"/>
          </w:tcPr>
          <w:p w14:paraId="615EFFB7" w14:textId="77777777" w:rsidR="00C375F6" w:rsidRDefault="00E43888">
            <w:pPr>
              <w:pStyle w:val="afb"/>
              <w:ind w:firstLineChars="100" w:firstLine="210"/>
              <w:jc w:val="both"/>
              <w:rPr>
                <w:rFonts w:ascii="仿宋" w:eastAsia="仿宋" w:hAnsi="仿宋"/>
                <w:color w:val="000000" w:themeColor="text1"/>
                <w:sz w:val="21"/>
                <w:szCs w:val="21"/>
                <w:lang w:val="zh-CN"/>
              </w:rPr>
            </w:pPr>
            <w:bookmarkStart w:id="47" w:name="PO_默认文件内容_36"/>
            <w:r>
              <w:rPr>
                <w:rFonts w:ascii="仿宋" w:eastAsia="仿宋" w:hAnsi="仿宋" w:hint="eastAsia"/>
                <w:color w:val="000000" w:themeColor="text1"/>
                <w:sz w:val="21"/>
                <w:szCs w:val="21"/>
                <w:lang w:val="zh-CN"/>
              </w:rPr>
              <w:t>投标文件均应标明：招标项目名称、招标编号、分包号（如有分包）、投标人名称、年月日；</w:t>
            </w:r>
            <w:bookmarkEnd w:id="47"/>
          </w:p>
        </w:tc>
      </w:tr>
      <w:tr w:rsidR="00C375F6" w14:paraId="3C85BD6B" w14:textId="77777777">
        <w:trPr>
          <w:trHeight w:val="754"/>
          <w:jc w:val="center"/>
        </w:trPr>
        <w:tc>
          <w:tcPr>
            <w:tcW w:w="1012" w:type="dxa"/>
            <w:vAlign w:val="center"/>
          </w:tcPr>
          <w:p w14:paraId="4CBAE0A5" w14:textId="77777777" w:rsidR="00C375F6" w:rsidRDefault="00C375F6">
            <w:pPr>
              <w:pStyle w:val="afb"/>
              <w:numPr>
                <w:ilvl w:val="0"/>
                <w:numId w:val="4"/>
              </w:numPr>
              <w:ind w:right="264"/>
              <w:jc w:val="center"/>
              <w:rPr>
                <w:rFonts w:ascii="仿宋" w:eastAsia="仿宋" w:hAnsi="仿宋" w:cs="Courier New"/>
                <w:color w:val="000000" w:themeColor="text1"/>
                <w:sz w:val="21"/>
                <w:szCs w:val="21"/>
                <w:lang w:val="zh-CN"/>
              </w:rPr>
            </w:pPr>
          </w:p>
        </w:tc>
        <w:tc>
          <w:tcPr>
            <w:tcW w:w="2378" w:type="dxa"/>
            <w:vAlign w:val="center"/>
          </w:tcPr>
          <w:p w14:paraId="3849095C"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投标文件外层密封袋的标注</w:t>
            </w:r>
          </w:p>
        </w:tc>
        <w:tc>
          <w:tcPr>
            <w:tcW w:w="6111" w:type="dxa"/>
            <w:vAlign w:val="center"/>
          </w:tcPr>
          <w:p w14:paraId="64F8EC15" w14:textId="77777777" w:rsidR="00C375F6" w:rsidRDefault="00E43888">
            <w:pPr>
              <w:pStyle w:val="afb"/>
              <w:ind w:firstLineChars="100" w:firstLine="210"/>
              <w:jc w:val="both"/>
              <w:rPr>
                <w:rFonts w:ascii="仿宋" w:eastAsia="仿宋" w:hAnsi="仿宋"/>
                <w:color w:val="000000" w:themeColor="text1"/>
                <w:sz w:val="21"/>
                <w:szCs w:val="21"/>
                <w:lang w:val="zh-CN"/>
              </w:rPr>
            </w:pPr>
            <w:bookmarkStart w:id="48" w:name="PO_默认文件内容_37"/>
            <w:r>
              <w:rPr>
                <w:rFonts w:ascii="仿宋" w:eastAsia="仿宋" w:hAnsi="仿宋" w:hint="eastAsia"/>
                <w:color w:val="000000" w:themeColor="text1"/>
                <w:sz w:val="21"/>
                <w:szCs w:val="21"/>
                <w:lang w:val="zh-CN"/>
              </w:rPr>
              <w:t>招标项目名称、招标编号、分包号（如有分包）、投标人名称、年月日。</w:t>
            </w:r>
            <w:bookmarkEnd w:id="48"/>
          </w:p>
        </w:tc>
      </w:tr>
      <w:tr w:rsidR="00C375F6" w14:paraId="6F486334" w14:textId="77777777">
        <w:trPr>
          <w:trHeight w:hRule="exact" w:val="895"/>
          <w:jc w:val="center"/>
        </w:trPr>
        <w:tc>
          <w:tcPr>
            <w:tcW w:w="1012" w:type="dxa"/>
            <w:vAlign w:val="center"/>
          </w:tcPr>
          <w:p w14:paraId="71C078E7" w14:textId="77777777" w:rsidR="00C375F6" w:rsidRDefault="00C375F6">
            <w:pPr>
              <w:pStyle w:val="afb"/>
              <w:numPr>
                <w:ilvl w:val="0"/>
                <w:numId w:val="4"/>
              </w:numPr>
              <w:ind w:right="264"/>
              <w:jc w:val="center"/>
              <w:rPr>
                <w:rFonts w:ascii="仿宋" w:eastAsia="仿宋" w:hAnsi="仿宋" w:cs="Courier New"/>
                <w:color w:val="000000" w:themeColor="text1"/>
                <w:sz w:val="21"/>
                <w:szCs w:val="21"/>
                <w:lang w:val="zh-CN"/>
              </w:rPr>
            </w:pPr>
          </w:p>
        </w:tc>
        <w:tc>
          <w:tcPr>
            <w:tcW w:w="2378" w:type="dxa"/>
            <w:vAlign w:val="center"/>
          </w:tcPr>
          <w:p w14:paraId="7FEB173F" w14:textId="77777777" w:rsidR="00C375F6" w:rsidRDefault="00E43888">
            <w:pPr>
              <w:pStyle w:val="afb"/>
              <w:ind w:left="1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递交投标文件地点</w:t>
            </w:r>
          </w:p>
        </w:tc>
        <w:tc>
          <w:tcPr>
            <w:tcW w:w="6111" w:type="dxa"/>
            <w:vAlign w:val="center"/>
          </w:tcPr>
          <w:p w14:paraId="78E7CA4A" w14:textId="77777777" w:rsidR="00C375F6" w:rsidRDefault="00E43888">
            <w:pPr>
              <w:autoSpaceDE w:val="0"/>
              <w:autoSpaceDN w:val="0"/>
              <w:adjustRightInd w:val="0"/>
              <w:jc w:val="left"/>
              <w:rPr>
                <w:rFonts w:ascii="仿宋" w:eastAsia="仿宋" w:hAnsi="仿宋"/>
                <w:color w:val="000000" w:themeColor="text1"/>
                <w:sz w:val="21"/>
                <w:szCs w:val="21"/>
              </w:rPr>
            </w:pPr>
            <w:r>
              <w:rPr>
                <w:rFonts w:ascii="仿宋" w:eastAsia="仿宋" w:hAnsi="仿宋" w:hint="eastAsia"/>
                <w:color w:val="000000" w:themeColor="text1"/>
                <w:sz w:val="21"/>
                <w:szCs w:val="21"/>
              </w:rPr>
              <w:t>重庆交通职业学院。（现场递交投标文件）</w:t>
            </w:r>
          </w:p>
        </w:tc>
      </w:tr>
      <w:tr w:rsidR="00C375F6" w14:paraId="749D0D43" w14:textId="77777777">
        <w:trPr>
          <w:trHeight w:val="912"/>
          <w:jc w:val="center"/>
        </w:trPr>
        <w:tc>
          <w:tcPr>
            <w:tcW w:w="1012" w:type="dxa"/>
            <w:vAlign w:val="center"/>
          </w:tcPr>
          <w:p w14:paraId="4712B881" w14:textId="77777777" w:rsidR="00C375F6" w:rsidRDefault="00C375F6">
            <w:pPr>
              <w:pStyle w:val="afb"/>
              <w:numPr>
                <w:ilvl w:val="0"/>
                <w:numId w:val="4"/>
              </w:numPr>
              <w:ind w:right="264"/>
              <w:jc w:val="center"/>
              <w:rPr>
                <w:rFonts w:ascii="仿宋" w:eastAsia="仿宋" w:hAnsi="仿宋" w:cs="Courier New"/>
                <w:color w:val="000000" w:themeColor="text1"/>
                <w:sz w:val="21"/>
                <w:szCs w:val="21"/>
                <w:lang w:val="zh-CN"/>
              </w:rPr>
            </w:pPr>
          </w:p>
        </w:tc>
        <w:tc>
          <w:tcPr>
            <w:tcW w:w="2378" w:type="dxa"/>
            <w:vAlign w:val="center"/>
          </w:tcPr>
          <w:p w14:paraId="343CF505" w14:textId="77777777" w:rsidR="00C375F6" w:rsidRDefault="00E43888">
            <w:pPr>
              <w:pStyle w:val="afb"/>
              <w:ind w:left="110"/>
              <w:rPr>
                <w:rFonts w:ascii="仿宋" w:eastAsia="仿宋" w:hAnsi="仿宋" w:cs="Arial"/>
                <w:color w:val="000000" w:themeColor="text1"/>
                <w:sz w:val="21"/>
                <w:szCs w:val="21"/>
                <w:lang w:val="zh-CN"/>
              </w:rPr>
            </w:pPr>
            <w:r>
              <w:rPr>
                <w:rFonts w:ascii="仿宋" w:eastAsia="仿宋" w:hAnsi="仿宋" w:hint="eastAsia"/>
                <w:color w:val="000000" w:themeColor="text1"/>
                <w:sz w:val="21"/>
                <w:szCs w:val="21"/>
                <w:lang w:val="zh-CN"/>
              </w:rPr>
              <w:t>开标时间和地点</w:t>
            </w:r>
          </w:p>
        </w:tc>
        <w:tc>
          <w:tcPr>
            <w:tcW w:w="6111" w:type="dxa"/>
            <w:vAlign w:val="center"/>
          </w:tcPr>
          <w:p w14:paraId="21909796" w14:textId="77777777" w:rsidR="00C375F6" w:rsidRDefault="00E43888">
            <w:pPr>
              <w:pStyle w:val="afb"/>
              <w:ind w:firstLineChars="100" w:firstLine="210"/>
              <w:rPr>
                <w:rFonts w:ascii="仿宋" w:eastAsia="仿宋" w:hAnsi="仿宋"/>
                <w:color w:val="000000" w:themeColor="text1"/>
                <w:sz w:val="21"/>
                <w:szCs w:val="21"/>
                <w:lang w:val="zh-CN"/>
              </w:rPr>
            </w:pPr>
            <w:bookmarkStart w:id="49" w:name="PO_默认文件内容_39"/>
            <w:r>
              <w:rPr>
                <w:rFonts w:ascii="仿宋" w:eastAsia="仿宋" w:hAnsi="仿宋" w:hint="eastAsia"/>
                <w:color w:val="000000" w:themeColor="text1"/>
                <w:sz w:val="21"/>
                <w:szCs w:val="21"/>
                <w:lang w:val="zh-CN"/>
              </w:rPr>
              <w:t>开标时间：同投标截止时间。</w:t>
            </w:r>
          </w:p>
          <w:p w14:paraId="43141601" w14:textId="77777777" w:rsidR="00C375F6" w:rsidRDefault="00E43888">
            <w:pPr>
              <w:pStyle w:val="afb"/>
              <w:ind w:firstLineChars="100" w:firstLine="2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开标地点：同投标文件递交地点。</w:t>
            </w:r>
            <w:bookmarkEnd w:id="49"/>
          </w:p>
        </w:tc>
      </w:tr>
    </w:tbl>
    <w:p w14:paraId="4812A891" w14:textId="77777777" w:rsidR="00C375F6" w:rsidRDefault="00C375F6">
      <w:pPr>
        <w:pStyle w:val="2"/>
        <w:spacing w:line="400" w:lineRule="exact"/>
        <w:rPr>
          <w:rFonts w:ascii="仿宋" w:eastAsia="仿宋" w:hAnsi="仿宋"/>
          <w:bCs w:val="0"/>
          <w:color w:val="000000" w:themeColor="text1"/>
        </w:rPr>
        <w:sectPr w:rsidR="00C375F6">
          <w:footerReference w:type="default" r:id="rId13"/>
          <w:pgSz w:w="11907" w:h="16840"/>
          <w:pgMar w:top="1440" w:right="1474" w:bottom="1440" w:left="1474" w:header="851" w:footer="992" w:gutter="0"/>
          <w:cols w:space="720"/>
          <w:docGrid w:linePitch="312"/>
        </w:sectPr>
      </w:pPr>
    </w:p>
    <w:p w14:paraId="0ED9ABCE" w14:textId="77777777" w:rsidR="00C375F6" w:rsidRDefault="00E43888">
      <w:pPr>
        <w:pStyle w:val="2"/>
        <w:spacing w:line="400" w:lineRule="exact"/>
        <w:jc w:val="center"/>
        <w:rPr>
          <w:rFonts w:ascii="仿宋" w:eastAsia="仿宋" w:hAnsi="仿宋"/>
          <w:bCs w:val="0"/>
          <w:color w:val="000000" w:themeColor="text1"/>
        </w:rPr>
      </w:pPr>
      <w:r>
        <w:rPr>
          <w:rFonts w:ascii="仿宋" w:eastAsia="仿宋" w:hAnsi="仿宋" w:hint="eastAsia"/>
          <w:bCs w:val="0"/>
          <w:color w:val="000000" w:themeColor="text1"/>
        </w:rPr>
        <w:lastRenderedPageBreak/>
        <w:t>一、总  则</w:t>
      </w:r>
      <w:bookmarkEnd w:id="39"/>
      <w:bookmarkEnd w:id="40"/>
      <w:bookmarkEnd w:id="41"/>
      <w:bookmarkEnd w:id="42"/>
      <w:bookmarkEnd w:id="43"/>
    </w:p>
    <w:p w14:paraId="4FA0AB3E" w14:textId="77777777" w:rsidR="00C375F6" w:rsidRDefault="00E43888">
      <w:pPr>
        <w:pStyle w:val="3"/>
        <w:spacing w:line="400" w:lineRule="exact"/>
        <w:ind w:firstLineChars="200" w:firstLine="482"/>
        <w:rPr>
          <w:rFonts w:ascii="仿宋" w:eastAsia="仿宋" w:hAnsi="仿宋"/>
          <w:color w:val="000000" w:themeColor="text1"/>
          <w:sz w:val="24"/>
        </w:rPr>
      </w:pPr>
      <w:bookmarkStart w:id="50" w:name="_Toc183682342"/>
      <w:bookmarkStart w:id="51" w:name="_Toc183582205"/>
      <w:bookmarkStart w:id="52" w:name="_Toc217446034"/>
      <w:bookmarkStart w:id="53" w:name="PO_默认文件内容_41"/>
      <w:r>
        <w:rPr>
          <w:rFonts w:ascii="仿宋" w:eastAsia="仿宋" w:hAnsi="仿宋" w:hint="eastAsia"/>
          <w:color w:val="000000" w:themeColor="text1"/>
          <w:sz w:val="24"/>
        </w:rPr>
        <w:t>1</w:t>
      </w:r>
      <w:r>
        <w:rPr>
          <w:rFonts w:ascii="仿宋" w:eastAsia="仿宋" w:hAnsi="仿宋"/>
          <w:color w:val="000000" w:themeColor="text1"/>
          <w:sz w:val="24"/>
        </w:rPr>
        <w:t>.</w:t>
      </w:r>
      <w:bookmarkEnd w:id="50"/>
      <w:bookmarkEnd w:id="51"/>
      <w:r>
        <w:rPr>
          <w:rFonts w:ascii="仿宋" w:eastAsia="仿宋" w:hAnsi="仿宋" w:hint="eastAsia"/>
          <w:color w:val="000000" w:themeColor="text1"/>
          <w:sz w:val="24"/>
          <w:szCs w:val="24"/>
        </w:rPr>
        <w:t>适用范围</w:t>
      </w:r>
      <w:bookmarkEnd w:id="52"/>
    </w:p>
    <w:p w14:paraId="61D64635"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Pr>
          <w:rFonts w:ascii="仿宋" w:eastAsia="仿宋" w:hAnsi="仿宋"/>
          <w:color w:val="000000" w:themeColor="text1"/>
          <w:sz w:val="24"/>
        </w:rPr>
        <w:t>.</w:t>
      </w:r>
      <w:r>
        <w:rPr>
          <w:rFonts w:ascii="仿宋" w:eastAsia="仿宋" w:hAnsi="仿宋" w:hint="eastAsia"/>
          <w:color w:val="000000" w:themeColor="text1"/>
          <w:sz w:val="24"/>
        </w:rPr>
        <w:t>1 本招标文件仅适用于本次公开招标所叙述的货物和服务项目采购。</w:t>
      </w:r>
    </w:p>
    <w:p w14:paraId="7450538A" w14:textId="77777777" w:rsidR="00C375F6" w:rsidRDefault="00E43888">
      <w:pPr>
        <w:pStyle w:val="3"/>
        <w:spacing w:line="400" w:lineRule="exact"/>
        <w:ind w:firstLineChars="200" w:firstLine="482"/>
        <w:rPr>
          <w:rFonts w:ascii="仿宋" w:eastAsia="仿宋" w:hAnsi="仿宋"/>
          <w:color w:val="000000" w:themeColor="text1"/>
          <w:sz w:val="24"/>
        </w:rPr>
      </w:pPr>
      <w:bookmarkStart w:id="54" w:name="_Toc183682343"/>
      <w:bookmarkStart w:id="55" w:name="_Toc183582206"/>
      <w:bookmarkStart w:id="56" w:name="_Toc217446035"/>
      <w:r>
        <w:rPr>
          <w:rFonts w:ascii="仿宋" w:eastAsia="仿宋" w:hAnsi="仿宋"/>
          <w:color w:val="000000" w:themeColor="text1"/>
          <w:sz w:val="24"/>
        </w:rPr>
        <w:t>2.</w:t>
      </w:r>
      <w:bookmarkEnd w:id="54"/>
      <w:bookmarkEnd w:id="55"/>
      <w:r>
        <w:rPr>
          <w:rFonts w:ascii="仿宋" w:eastAsia="仿宋" w:hAnsi="仿宋" w:hint="eastAsia"/>
          <w:color w:val="000000" w:themeColor="text1"/>
          <w:sz w:val="24"/>
        </w:rPr>
        <w:t>有关</w:t>
      </w:r>
      <w:r>
        <w:rPr>
          <w:rFonts w:ascii="仿宋" w:eastAsia="仿宋" w:hAnsi="仿宋" w:hint="eastAsia"/>
          <w:color w:val="000000" w:themeColor="text1"/>
          <w:sz w:val="24"/>
          <w:szCs w:val="24"/>
        </w:rPr>
        <w:t>定义</w:t>
      </w:r>
      <w:bookmarkEnd w:id="56"/>
    </w:p>
    <w:p w14:paraId="48A1D1BD"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w:t>
      </w:r>
      <w:r>
        <w:rPr>
          <w:rFonts w:ascii="仿宋" w:eastAsia="仿宋" w:hAnsi="仿宋" w:hint="eastAsia"/>
          <w:color w:val="000000" w:themeColor="text1"/>
          <w:sz w:val="24"/>
        </w:rPr>
        <w:t>1 “招标人”系指依法进行采购的使用者。本次招标的招标人是</w:t>
      </w:r>
      <w:bookmarkEnd w:id="53"/>
      <w:r>
        <w:rPr>
          <w:rFonts w:ascii="仿宋" w:eastAsia="仿宋" w:hAnsi="仿宋" w:hint="eastAsia"/>
          <w:color w:val="000000" w:themeColor="text1"/>
          <w:sz w:val="24"/>
          <w:szCs w:val="22"/>
          <w:u w:val="single"/>
        </w:rPr>
        <w:t>重庆交通职业学院</w:t>
      </w:r>
      <w:r>
        <w:rPr>
          <w:rFonts w:ascii="仿宋" w:eastAsia="仿宋" w:hAnsi="仿宋" w:hint="eastAsia"/>
          <w:color w:val="000000" w:themeColor="text1"/>
          <w:sz w:val="24"/>
        </w:rPr>
        <w:t>。</w:t>
      </w:r>
    </w:p>
    <w:p w14:paraId="02F81C33" w14:textId="77777777" w:rsidR="00C375F6" w:rsidRDefault="00E43888">
      <w:pPr>
        <w:tabs>
          <w:tab w:val="left" w:pos="7665"/>
        </w:tabs>
        <w:spacing w:line="400" w:lineRule="exact"/>
        <w:ind w:firstLineChars="200" w:firstLine="480"/>
        <w:rPr>
          <w:rFonts w:ascii="仿宋" w:eastAsia="仿宋" w:hAnsi="仿宋"/>
          <w:color w:val="000000" w:themeColor="text1"/>
          <w:sz w:val="24"/>
        </w:rPr>
      </w:pPr>
      <w:bookmarkStart w:id="57" w:name="PO_默认文件内容_42"/>
      <w:r>
        <w:rPr>
          <w:rFonts w:ascii="仿宋" w:eastAsia="仿宋" w:hAnsi="仿宋" w:hint="eastAsia"/>
          <w:color w:val="000000" w:themeColor="text1"/>
          <w:sz w:val="24"/>
        </w:rPr>
        <w:t>2.2 “招标采购单位”系指“招标人”。</w:t>
      </w:r>
    </w:p>
    <w:p w14:paraId="035E9085"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w:t>
      </w:r>
      <w:r>
        <w:rPr>
          <w:rFonts w:ascii="仿宋" w:eastAsia="仿宋" w:hAnsi="仿宋" w:hint="eastAsia"/>
          <w:color w:val="000000" w:themeColor="text1"/>
          <w:sz w:val="24"/>
        </w:rPr>
        <w:t>3 “投标人”系指下载了招标文件拟参加投标和向招标人提供货物及相应服务的供应商。</w:t>
      </w:r>
      <w:bookmarkEnd w:id="57"/>
    </w:p>
    <w:p w14:paraId="5DDAF670" w14:textId="77777777" w:rsidR="00C375F6" w:rsidRDefault="00E43888">
      <w:pPr>
        <w:pStyle w:val="3"/>
        <w:spacing w:line="400" w:lineRule="exact"/>
        <w:ind w:firstLineChars="200" w:firstLine="482"/>
        <w:rPr>
          <w:rFonts w:ascii="仿宋" w:eastAsia="仿宋" w:hAnsi="仿宋"/>
          <w:color w:val="000000" w:themeColor="text1"/>
          <w:sz w:val="24"/>
        </w:rPr>
      </w:pPr>
      <w:bookmarkStart w:id="58" w:name="_Toc217446036"/>
      <w:bookmarkStart w:id="59" w:name="_Toc183682344"/>
      <w:bookmarkStart w:id="60" w:name="_Toc183582207"/>
      <w:bookmarkStart w:id="61" w:name="_Toc217390843"/>
      <w:bookmarkStart w:id="62" w:name="PO_默认文件内容_8"/>
      <w:r>
        <w:rPr>
          <w:rFonts w:ascii="仿宋" w:eastAsia="仿宋" w:hAnsi="仿宋"/>
          <w:color w:val="000000" w:themeColor="text1"/>
          <w:sz w:val="24"/>
        </w:rPr>
        <w:t>3.</w:t>
      </w:r>
      <w:r>
        <w:rPr>
          <w:rFonts w:ascii="仿宋" w:eastAsia="仿宋" w:hAnsi="仿宋" w:hint="eastAsia"/>
          <w:color w:val="000000" w:themeColor="text1"/>
          <w:sz w:val="24"/>
        </w:rPr>
        <w:t xml:space="preserve"> 合格的投标人</w:t>
      </w:r>
      <w:bookmarkEnd w:id="58"/>
      <w:bookmarkEnd w:id="59"/>
      <w:bookmarkEnd w:id="60"/>
      <w:bookmarkEnd w:id="61"/>
    </w:p>
    <w:p w14:paraId="342D1965" w14:textId="77777777" w:rsidR="00C375F6" w:rsidRDefault="00E43888">
      <w:pPr>
        <w:tabs>
          <w:tab w:val="left" w:pos="7665"/>
        </w:tabs>
        <w:spacing w:line="400" w:lineRule="exact"/>
        <w:rPr>
          <w:rFonts w:ascii="仿宋" w:eastAsia="仿宋" w:hAnsi="仿宋"/>
          <w:color w:val="000000" w:themeColor="text1"/>
          <w:sz w:val="24"/>
        </w:rPr>
      </w:pPr>
      <w:r>
        <w:rPr>
          <w:rFonts w:ascii="仿宋" w:eastAsia="仿宋" w:hAnsi="仿宋" w:hint="eastAsia"/>
          <w:color w:val="000000" w:themeColor="text1"/>
          <w:sz w:val="24"/>
        </w:rPr>
        <w:t>合格的投标人应具备以下条件：</w:t>
      </w:r>
    </w:p>
    <w:p w14:paraId="413405C4" w14:textId="77777777" w:rsidR="00C375F6" w:rsidRDefault="00E43888">
      <w:pPr>
        <w:tabs>
          <w:tab w:val="left" w:pos="7665"/>
        </w:tabs>
        <w:spacing w:line="400" w:lineRule="exact"/>
        <w:ind w:firstLineChars="200" w:firstLine="480"/>
        <w:rPr>
          <w:rFonts w:ascii="仿宋" w:eastAsia="仿宋" w:hAnsi="仿宋"/>
          <w:color w:val="000000" w:themeColor="text1"/>
          <w:spacing w:val="-4"/>
          <w:sz w:val="24"/>
        </w:rPr>
      </w:pPr>
      <w:r>
        <w:rPr>
          <w:rFonts w:ascii="仿宋" w:eastAsia="仿宋" w:hAnsi="仿宋" w:hint="eastAsia"/>
          <w:color w:val="000000" w:themeColor="text1"/>
          <w:sz w:val="24"/>
        </w:rPr>
        <w:t>（1）具备“投标邀请”的基本条件</w:t>
      </w:r>
      <w:r>
        <w:rPr>
          <w:rFonts w:ascii="仿宋" w:eastAsia="仿宋" w:hAnsi="仿宋" w:hint="eastAsia"/>
          <w:color w:val="000000" w:themeColor="text1"/>
          <w:spacing w:val="-4"/>
          <w:sz w:val="24"/>
        </w:rPr>
        <w:t>；</w:t>
      </w:r>
    </w:p>
    <w:p w14:paraId="03CE1463" w14:textId="77777777" w:rsidR="00C375F6" w:rsidRDefault="00E43888">
      <w:pPr>
        <w:tabs>
          <w:tab w:val="left" w:pos="7665"/>
        </w:tabs>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    （2）下载了招标文件并登记备案；</w:t>
      </w:r>
    </w:p>
    <w:p w14:paraId="13F0C7D3" w14:textId="77777777" w:rsidR="00C375F6" w:rsidRDefault="00E43888">
      <w:pPr>
        <w:tabs>
          <w:tab w:val="left" w:pos="7665"/>
        </w:tabs>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（3）遵守国家有关的法律、法规和条例；</w:t>
      </w:r>
    </w:p>
    <w:p w14:paraId="172EA36D" w14:textId="77777777" w:rsidR="00C375F6" w:rsidRDefault="00E43888">
      <w:pPr>
        <w:tabs>
          <w:tab w:val="left" w:pos="7665"/>
        </w:tabs>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（4）招标文件和法律、行政法规规定的其他条件。</w:t>
      </w:r>
    </w:p>
    <w:p w14:paraId="734041CB" w14:textId="77777777" w:rsidR="00C375F6" w:rsidRDefault="00E43888">
      <w:pPr>
        <w:pStyle w:val="3"/>
        <w:spacing w:line="400" w:lineRule="exact"/>
        <w:ind w:firstLineChars="200" w:firstLine="482"/>
        <w:rPr>
          <w:rFonts w:ascii="仿宋" w:eastAsia="仿宋" w:hAnsi="仿宋"/>
          <w:color w:val="000000" w:themeColor="text1"/>
          <w:sz w:val="24"/>
        </w:rPr>
      </w:pPr>
      <w:bookmarkStart w:id="63" w:name="_Toc183682345"/>
      <w:bookmarkStart w:id="64" w:name="_Toc183582208"/>
      <w:bookmarkStart w:id="65" w:name="_Toc217446037"/>
      <w:r>
        <w:rPr>
          <w:rFonts w:ascii="仿宋" w:eastAsia="仿宋" w:hAnsi="仿宋" w:hint="eastAsia"/>
          <w:color w:val="000000" w:themeColor="text1"/>
          <w:sz w:val="24"/>
        </w:rPr>
        <w:t>4. 投标费用</w:t>
      </w:r>
      <w:bookmarkEnd w:id="63"/>
      <w:bookmarkEnd w:id="64"/>
      <w:bookmarkEnd w:id="65"/>
    </w:p>
    <w:p w14:paraId="0329079B" w14:textId="77777777" w:rsidR="00C375F6" w:rsidRDefault="00E43888">
      <w:pPr>
        <w:tabs>
          <w:tab w:val="left" w:pos="7665"/>
        </w:tabs>
        <w:spacing w:line="400" w:lineRule="exact"/>
        <w:rPr>
          <w:rFonts w:ascii="仿宋" w:eastAsia="仿宋" w:hAnsi="仿宋"/>
          <w:b/>
          <w:color w:val="000000" w:themeColor="text1"/>
          <w:sz w:val="24"/>
        </w:rPr>
      </w:pPr>
      <w:r>
        <w:rPr>
          <w:rFonts w:ascii="仿宋" w:eastAsia="仿宋" w:hAnsi="仿宋" w:hint="eastAsia"/>
          <w:color w:val="000000" w:themeColor="text1"/>
          <w:sz w:val="24"/>
        </w:rPr>
        <w:t xml:space="preserve">    投标人参加投标的有关费用由投标人自行承担。</w:t>
      </w:r>
    </w:p>
    <w:p w14:paraId="5815665A" w14:textId="77777777" w:rsidR="00C375F6" w:rsidRDefault="00E43888">
      <w:pPr>
        <w:pStyle w:val="2"/>
        <w:spacing w:line="400" w:lineRule="exact"/>
        <w:jc w:val="center"/>
        <w:rPr>
          <w:rFonts w:ascii="仿宋" w:eastAsia="仿宋" w:hAnsi="仿宋"/>
          <w:bCs w:val="0"/>
          <w:color w:val="000000" w:themeColor="text1"/>
        </w:rPr>
      </w:pPr>
      <w:bookmarkStart w:id="66" w:name="_Toc217446038"/>
      <w:bookmarkStart w:id="67" w:name="_Toc89075875"/>
      <w:bookmarkStart w:id="68" w:name="_Toc183682346"/>
      <w:bookmarkStart w:id="69" w:name="_Toc77400779"/>
      <w:bookmarkStart w:id="70" w:name="_Toc183582209"/>
      <w:r>
        <w:rPr>
          <w:rFonts w:ascii="仿宋" w:eastAsia="仿宋" w:hAnsi="仿宋" w:hint="eastAsia"/>
          <w:bCs w:val="0"/>
          <w:color w:val="000000" w:themeColor="text1"/>
        </w:rPr>
        <w:t>二、招标文件</w:t>
      </w:r>
      <w:bookmarkEnd w:id="66"/>
      <w:bookmarkEnd w:id="67"/>
      <w:bookmarkEnd w:id="68"/>
      <w:bookmarkEnd w:id="69"/>
      <w:bookmarkEnd w:id="70"/>
    </w:p>
    <w:p w14:paraId="48046882" w14:textId="77777777" w:rsidR="00C375F6" w:rsidRDefault="00E43888">
      <w:pPr>
        <w:pStyle w:val="3"/>
        <w:spacing w:line="400" w:lineRule="exact"/>
        <w:ind w:firstLineChars="200" w:firstLine="482"/>
        <w:rPr>
          <w:rFonts w:ascii="仿宋" w:eastAsia="仿宋" w:hAnsi="仿宋"/>
          <w:color w:val="000000" w:themeColor="text1"/>
          <w:sz w:val="24"/>
        </w:rPr>
      </w:pPr>
      <w:bookmarkStart w:id="71" w:name="_Toc183682347"/>
      <w:bookmarkStart w:id="72" w:name="_Toc217446039"/>
      <w:bookmarkStart w:id="73" w:name="_Toc183582210"/>
      <w:r>
        <w:rPr>
          <w:rFonts w:ascii="仿宋" w:eastAsia="仿宋" w:hAnsi="仿宋" w:hint="eastAsia"/>
          <w:color w:val="000000" w:themeColor="text1"/>
          <w:sz w:val="24"/>
        </w:rPr>
        <w:t>5．招标文件的构成</w:t>
      </w:r>
      <w:bookmarkEnd w:id="71"/>
      <w:bookmarkEnd w:id="72"/>
      <w:bookmarkEnd w:id="73"/>
    </w:p>
    <w:p w14:paraId="6C2A1D96" w14:textId="77777777" w:rsidR="00C375F6" w:rsidRDefault="00E43888">
      <w:pPr>
        <w:tabs>
          <w:tab w:val="left" w:pos="7665"/>
        </w:tabs>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    5</w:t>
      </w:r>
      <w:r>
        <w:rPr>
          <w:rFonts w:ascii="仿宋" w:eastAsia="仿宋" w:hAnsi="仿宋"/>
          <w:b/>
          <w:bCs/>
          <w:color w:val="000000" w:themeColor="text1"/>
          <w:sz w:val="24"/>
        </w:rPr>
        <w:t>.</w:t>
      </w:r>
      <w:r>
        <w:rPr>
          <w:rFonts w:ascii="仿宋" w:eastAsia="仿宋" w:hAnsi="仿宋" w:hint="eastAsia"/>
          <w:color w:val="000000" w:themeColor="text1"/>
          <w:sz w:val="24"/>
        </w:rPr>
        <w:t>1 招标文件用以阐明招标项目所需的资质、技术、服务及报价等要求、招标投标程序、有关规定和注意事项以及合同主要条款等。本招标文件包括以下内容：</w:t>
      </w:r>
    </w:p>
    <w:p w14:paraId="26BE05F2"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 xml:space="preserve">（1）投标邀请；  </w:t>
      </w:r>
    </w:p>
    <w:p w14:paraId="62F6D187"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（2）投标人须知及前附表；</w:t>
      </w:r>
    </w:p>
    <w:p w14:paraId="31D12639"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（3）投标文件格式要求；</w:t>
      </w:r>
    </w:p>
    <w:p w14:paraId="3FB42E0D"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（4）投标人有关资格证明文件要求；</w:t>
      </w:r>
    </w:p>
    <w:p w14:paraId="7E577E4A"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（5）招标项目及要求；</w:t>
      </w:r>
    </w:p>
    <w:p w14:paraId="7D94C75A"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（6）评标办法；</w:t>
      </w:r>
    </w:p>
    <w:p w14:paraId="4FB0CC3E"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（7）合同主要条款。</w:t>
      </w:r>
    </w:p>
    <w:p w14:paraId="4C984CCD"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w:t>
      </w:r>
      <w:r>
        <w:rPr>
          <w:rFonts w:ascii="仿宋" w:eastAsia="仿宋" w:hAnsi="仿宋" w:hint="eastAsia"/>
          <w:b/>
          <w:bCs/>
          <w:color w:val="000000" w:themeColor="text1"/>
          <w:sz w:val="24"/>
        </w:rPr>
        <w:t>.</w:t>
      </w:r>
      <w:r>
        <w:rPr>
          <w:rFonts w:ascii="仿宋" w:eastAsia="仿宋" w:hAnsi="仿宋" w:hint="eastAsia"/>
          <w:color w:val="000000" w:themeColor="text1"/>
          <w:sz w:val="24"/>
        </w:rPr>
        <w:t>2 投标人应认真阅读和充分理解招标文件中所有的事项、格式条款和规范要求。投标人没有对招标文件全面做出实质性响应是投标人的风险。没有按照招标文件要求</w:t>
      </w:r>
      <w:proofErr w:type="gramStart"/>
      <w:r>
        <w:rPr>
          <w:rFonts w:ascii="仿宋" w:eastAsia="仿宋" w:hAnsi="仿宋" w:hint="eastAsia"/>
          <w:color w:val="000000" w:themeColor="text1"/>
          <w:sz w:val="24"/>
        </w:rPr>
        <w:t>作出</w:t>
      </w:r>
      <w:proofErr w:type="gramEnd"/>
      <w:r>
        <w:rPr>
          <w:rFonts w:ascii="仿宋" w:eastAsia="仿宋" w:hAnsi="仿宋" w:hint="eastAsia"/>
          <w:color w:val="000000" w:themeColor="text1"/>
          <w:sz w:val="24"/>
        </w:rPr>
        <w:t>实质性响应的投标文件将被拒绝。</w:t>
      </w:r>
    </w:p>
    <w:p w14:paraId="09C72BFE" w14:textId="77777777" w:rsidR="00C375F6" w:rsidRDefault="00E43888">
      <w:pPr>
        <w:pStyle w:val="3"/>
        <w:spacing w:line="400" w:lineRule="exact"/>
        <w:ind w:firstLineChars="200" w:firstLine="482"/>
        <w:rPr>
          <w:rFonts w:ascii="仿宋" w:eastAsia="仿宋" w:hAnsi="仿宋"/>
          <w:color w:val="000000" w:themeColor="text1"/>
          <w:sz w:val="24"/>
        </w:rPr>
      </w:pPr>
      <w:bookmarkStart w:id="74" w:name="_Toc183682348"/>
      <w:bookmarkStart w:id="75" w:name="_Toc183582211"/>
      <w:bookmarkStart w:id="76" w:name="_Toc217446040"/>
      <w:r>
        <w:rPr>
          <w:rFonts w:ascii="仿宋" w:eastAsia="仿宋" w:hAnsi="仿宋" w:hint="eastAsia"/>
          <w:color w:val="000000" w:themeColor="text1"/>
          <w:sz w:val="24"/>
        </w:rPr>
        <w:t>6. 招标文件的澄清</w:t>
      </w:r>
      <w:bookmarkEnd w:id="74"/>
      <w:bookmarkEnd w:id="75"/>
      <w:r>
        <w:rPr>
          <w:rFonts w:ascii="仿宋" w:eastAsia="仿宋" w:hAnsi="仿宋" w:hint="eastAsia"/>
          <w:color w:val="000000" w:themeColor="text1"/>
          <w:sz w:val="24"/>
        </w:rPr>
        <w:t>和修改</w:t>
      </w:r>
      <w:bookmarkEnd w:id="76"/>
    </w:p>
    <w:p w14:paraId="38EF68BF" w14:textId="77777777" w:rsidR="00C375F6" w:rsidRDefault="00E43888">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w:t>
      </w:r>
      <w:r>
        <w:rPr>
          <w:rFonts w:ascii="仿宋" w:eastAsia="仿宋" w:hAnsi="仿宋"/>
          <w:color w:val="000000" w:themeColor="text1"/>
          <w:sz w:val="24"/>
        </w:rPr>
        <w:t>.1</w:t>
      </w:r>
      <w:r>
        <w:rPr>
          <w:rFonts w:ascii="仿宋" w:eastAsia="仿宋" w:hAnsi="仿宋" w:hint="eastAsia"/>
          <w:color w:val="000000" w:themeColor="text1"/>
          <w:sz w:val="24"/>
        </w:rPr>
        <w:t xml:space="preserve"> 在投标截止时间前，招标采购单位无论出于何种原因，可以对招标文件进行澄清或者修改。</w:t>
      </w:r>
    </w:p>
    <w:p w14:paraId="53922713"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w:t>
      </w:r>
      <w:r>
        <w:rPr>
          <w:rFonts w:ascii="仿宋" w:eastAsia="仿宋" w:hAnsi="仿宋"/>
          <w:color w:val="000000" w:themeColor="text1"/>
          <w:sz w:val="24"/>
        </w:rPr>
        <w:t>.2</w:t>
      </w:r>
      <w:r>
        <w:rPr>
          <w:rFonts w:ascii="仿宋" w:eastAsia="仿宋" w:hAnsi="仿宋" w:hint="eastAsia"/>
          <w:color w:val="000000" w:themeColor="text1"/>
          <w:sz w:val="24"/>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14:paraId="28F1ECE1"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6.3 在投标截止时间前，招标采购单位可以视采购具体情况，延长投标截止时间和开标时间，并将变更时间以书面形式通知所有下载了招标文件的供应商。</w:t>
      </w:r>
    </w:p>
    <w:p w14:paraId="64193992" w14:textId="77777777" w:rsidR="00C375F6" w:rsidRDefault="00E43888">
      <w:pPr>
        <w:pStyle w:val="3"/>
        <w:spacing w:line="400" w:lineRule="exact"/>
        <w:ind w:firstLineChars="200" w:firstLine="482"/>
        <w:rPr>
          <w:rFonts w:ascii="仿宋" w:eastAsia="仿宋" w:hAnsi="仿宋"/>
          <w:color w:val="000000" w:themeColor="text1"/>
          <w:sz w:val="24"/>
        </w:rPr>
      </w:pPr>
      <w:bookmarkStart w:id="77" w:name="_Toc183582213"/>
      <w:bookmarkStart w:id="78" w:name="_Toc183682350"/>
      <w:bookmarkStart w:id="79" w:name="_Toc208848971"/>
      <w:bookmarkStart w:id="80" w:name="_Toc217446041"/>
      <w:r>
        <w:rPr>
          <w:rFonts w:ascii="仿宋" w:eastAsia="仿宋" w:hAnsi="仿宋" w:hint="eastAsia"/>
          <w:color w:val="000000" w:themeColor="text1"/>
          <w:sz w:val="24"/>
        </w:rPr>
        <w:t>7</w:t>
      </w:r>
      <w:bookmarkEnd w:id="77"/>
      <w:bookmarkEnd w:id="78"/>
      <w:r>
        <w:rPr>
          <w:rFonts w:ascii="仿宋" w:eastAsia="仿宋" w:hAnsi="仿宋" w:hint="eastAsia"/>
          <w:color w:val="000000" w:themeColor="text1"/>
          <w:sz w:val="24"/>
        </w:rPr>
        <w:t>. 答疑会和现场考察</w:t>
      </w:r>
      <w:bookmarkEnd w:id="79"/>
      <w:bookmarkEnd w:id="80"/>
    </w:p>
    <w:p w14:paraId="36C27AF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14:paraId="5DF44945" w14:textId="77777777" w:rsidR="00C375F6" w:rsidRDefault="00E43888">
      <w:pPr>
        <w:adjustRightInd w:val="0"/>
        <w:snapToGrid w:val="0"/>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7</w:t>
      </w:r>
      <w:r>
        <w:rPr>
          <w:rFonts w:ascii="仿宋" w:eastAsia="仿宋" w:hAnsi="仿宋"/>
          <w:color w:val="000000" w:themeColor="text1"/>
          <w:sz w:val="24"/>
        </w:rPr>
        <w:t>.</w:t>
      </w:r>
      <w:r>
        <w:rPr>
          <w:rFonts w:ascii="仿宋" w:eastAsia="仿宋" w:hAnsi="仿宋" w:hint="eastAsia"/>
          <w:color w:val="000000" w:themeColor="text1"/>
          <w:sz w:val="24"/>
        </w:rPr>
        <w:t>2 供应</w:t>
      </w:r>
      <w:proofErr w:type="gramStart"/>
      <w:r>
        <w:rPr>
          <w:rFonts w:ascii="仿宋" w:eastAsia="仿宋" w:hAnsi="仿宋" w:hint="eastAsia"/>
          <w:color w:val="000000" w:themeColor="text1"/>
          <w:sz w:val="24"/>
        </w:rPr>
        <w:t>商考察</w:t>
      </w:r>
      <w:proofErr w:type="gramEnd"/>
      <w:r>
        <w:rPr>
          <w:rFonts w:ascii="仿宋" w:eastAsia="仿宋" w:hAnsi="仿宋" w:hint="eastAsia"/>
          <w:color w:val="000000" w:themeColor="text1"/>
          <w:sz w:val="24"/>
        </w:rPr>
        <w:t>现场所发生的一切费用由供应商自己承担。</w:t>
      </w:r>
    </w:p>
    <w:p w14:paraId="7FABB959" w14:textId="77777777" w:rsidR="00C375F6" w:rsidRDefault="00E43888">
      <w:pPr>
        <w:pStyle w:val="2"/>
        <w:spacing w:line="400" w:lineRule="exact"/>
        <w:jc w:val="center"/>
        <w:rPr>
          <w:rFonts w:ascii="仿宋" w:eastAsia="仿宋" w:hAnsi="仿宋"/>
          <w:bCs w:val="0"/>
          <w:color w:val="000000" w:themeColor="text1"/>
        </w:rPr>
      </w:pPr>
      <w:bookmarkStart w:id="81" w:name="_Toc217446042"/>
      <w:bookmarkStart w:id="82" w:name="_Toc89075876"/>
      <w:bookmarkStart w:id="83" w:name="_Toc77400780"/>
      <w:bookmarkStart w:id="84" w:name="_Toc183582214"/>
      <w:bookmarkStart w:id="85" w:name="_Toc183682351"/>
      <w:r>
        <w:rPr>
          <w:rFonts w:ascii="仿宋" w:eastAsia="仿宋" w:hAnsi="仿宋" w:hint="eastAsia"/>
          <w:bCs w:val="0"/>
          <w:color w:val="000000" w:themeColor="text1"/>
        </w:rPr>
        <w:t>三、投标文件</w:t>
      </w:r>
      <w:bookmarkEnd w:id="81"/>
      <w:bookmarkEnd w:id="82"/>
      <w:bookmarkEnd w:id="83"/>
      <w:bookmarkEnd w:id="84"/>
      <w:bookmarkEnd w:id="85"/>
    </w:p>
    <w:p w14:paraId="79F29100"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86" w:name="_Toc183582215"/>
      <w:bookmarkStart w:id="87" w:name="_Toc183682352"/>
      <w:bookmarkStart w:id="88" w:name="_Toc217446043"/>
      <w:r>
        <w:rPr>
          <w:rFonts w:ascii="仿宋" w:eastAsia="仿宋" w:hAnsi="仿宋" w:hint="eastAsia"/>
          <w:bCs/>
          <w:color w:val="000000" w:themeColor="text1"/>
          <w:sz w:val="24"/>
        </w:rPr>
        <w:t>8．投标文件的语言</w:t>
      </w:r>
      <w:bookmarkEnd w:id="86"/>
      <w:bookmarkEnd w:id="87"/>
      <w:bookmarkEnd w:id="88"/>
    </w:p>
    <w:p w14:paraId="69B1AF0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14:paraId="6093728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8.2 翻译的中文资料与外文资料如果出现差异和矛盾时，以中文为准。但不能故意错误翻译，否则，投标人的投标文件将作为无效投标处理。</w:t>
      </w:r>
    </w:p>
    <w:p w14:paraId="139DBBF4" w14:textId="77777777" w:rsidR="00C375F6" w:rsidRDefault="00E43888">
      <w:pPr>
        <w:pStyle w:val="3"/>
        <w:spacing w:line="400" w:lineRule="exact"/>
        <w:ind w:firstLineChars="200" w:firstLine="482"/>
        <w:rPr>
          <w:rFonts w:ascii="仿宋" w:eastAsia="仿宋" w:hAnsi="仿宋"/>
          <w:color w:val="000000" w:themeColor="text1"/>
          <w:sz w:val="24"/>
        </w:rPr>
      </w:pPr>
      <w:bookmarkStart w:id="89" w:name="_Toc183682353"/>
      <w:bookmarkStart w:id="90" w:name="_Toc183582216"/>
      <w:bookmarkStart w:id="91" w:name="_Toc217446044"/>
      <w:r>
        <w:rPr>
          <w:rFonts w:ascii="仿宋" w:eastAsia="仿宋" w:hAnsi="仿宋" w:hint="eastAsia"/>
          <w:color w:val="000000" w:themeColor="text1"/>
          <w:sz w:val="24"/>
        </w:rPr>
        <w:t>9．计量单位</w:t>
      </w:r>
      <w:bookmarkEnd w:id="89"/>
      <w:bookmarkEnd w:id="90"/>
      <w:bookmarkEnd w:id="91"/>
    </w:p>
    <w:p w14:paraId="25402C60"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除技术规格及要求中另有规定外，本采购项下的投标均采用国家法定的计量单位。</w:t>
      </w:r>
    </w:p>
    <w:p w14:paraId="29F32336" w14:textId="77777777" w:rsidR="00C375F6" w:rsidRDefault="00E43888" w:rsidP="009F28D2">
      <w:pPr>
        <w:pStyle w:val="3"/>
        <w:spacing w:line="400" w:lineRule="exact"/>
        <w:ind w:firstLineChars="147" w:firstLine="354"/>
        <w:rPr>
          <w:rFonts w:ascii="仿宋" w:eastAsia="仿宋" w:hAnsi="仿宋"/>
          <w:color w:val="000000" w:themeColor="text1"/>
          <w:sz w:val="24"/>
          <w:szCs w:val="24"/>
        </w:rPr>
      </w:pPr>
      <w:bookmarkStart w:id="92" w:name="_Toc217446045"/>
      <w:r>
        <w:rPr>
          <w:rFonts w:ascii="仿宋" w:eastAsia="仿宋" w:hAnsi="仿宋" w:hint="eastAsia"/>
          <w:color w:val="000000" w:themeColor="text1"/>
          <w:sz w:val="24"/>
          <w:szCs w:val="24"/>
        </w:rPr>
        <w:lastRenderedPageBreak/>
        <w:t>10. 投标货币</w:t>
      </w:r>
      <w:bookmarkEnd w:id="92"/>
    </w:p>
    <w:p w14:paraId="6F9A9B44" w14:textId="77777777" w:rsidR="00C375F6" w:rsidRDefault="00E43888">
      <w:pPr>
        <w:tabs>
          <w:tab w:val="left" w:pos="7665"/>
        </w:tabs>
        <w:spacing w:line="400" w:lineRule="exact"/>
        <w:ind w:left="13" w:hanging="118"/>
        <w:rPr>
          <w:rFonts w:ascii="仿宋" w:eastAsia="仿宋" w:hAnsi="仿宋"/>
          <w:color w:val="000000" w:themeColor="text1"/>
          <w:sz w:val="24"/>
        </w:rPr>
      </w:pPr>
      <w:r>
        <w:rPr>
          <w:rFonts w:ascii="仿宋" w:eastAsia="仿宋" w:hAnsi="仿宋" w:hint="eastAsia"/>
          <w:color w:val="000000" w:themeColor="text1"/>
          <w:sz w:val="24"/>
        </w:rPr>
        <w:t xml:space="preserve"> 本次招标项目的投标均以人民币报价。</w:t>
      </w:r>
    </w:p>
    <w:p w14:paraId="194378F1" w14:textId="77777777" w:rsidR="00C375F6" w:rsidRDefault="00E43888">
      <w:pPr>
        <w:pStyle w:val="3"/>
        <w:spacing w:line="400" w:lineRule="exact"/>
        <w:ind w:firstLineChars="100" w:firstLine="241"/>
        <w:rPr>
          <w:rFonts w:ascii="仿宋" w:eastAsia="仿宋" w:hAnsi="仿宋"/>
          <w:color w:val="000000" w:themeColor="text1"/>
          <w:sz w:val="24"/>
          <w:szCs w:val="24"/>
        </w:rPr>
      </w:pPr>
      <w:bookmarkStart w:id="93" w:name="_Toc217446046"/>
      <w:r>
        <w:rPr>
          <w:rFonts w:ascii="仿宋" w:eastAsia="仿宋" w:hAnsi="仿宋" w:hint="eastAsia"/>
          <w:color w:val="000000" w:themeColor="text1"/>
          <w:sz w:val="24"/>
          <w:szCs w:val="24"/>
        </w:rPr>
        <w:t xml:space="preserve"> 11. 联合体投标</w:t>
      </w:r>
      <w:bookmarkEnd w:id="93"/>
      <w:r>
        <w:rPr>
          <w:rFonts w:ascii="仿宋" w:eastAsia="仿宋" w:hAnsi="仿宋" w:hint="eastAsia"/>
          <w:color w:val="000000" w:themeColor="text1"/>
          <w:sz w:val="24"/>
          <w:szCs w:val="24"/>
        </w:rPr>
        <w:t>（本项目不适用）</w:t>
      </w:r>
    </w:p>
    <w:p w14:paraId="4C836521" w14:textId="77777777" w:rsidR="00C375F6" w:rsidRDefault="00E43888" w:rsidP="009F28D2">
      <w:pPr>
        <w:pStyle w:val="3"/>
        <w:spacing w:line="400" w:lineRule="exact"/>
        <w:ind w:firstLineChars="147" w:firstLine="354"/>
        <w:rPr>
          <w:rFonts w:ascii="仿宋" w:eastAsia="仿宋" w:hAnsi="仿宋"/>
          <w:bCs/>
          <w:color w:val="000000" w:themeColor="text1"/>
          <w:sz w:val="24"/>
          <w:szCs w:val="24"/>
        </w:rPr>
      </w:pPr>
      <w:bookmarkStart w:id="94" w:name="_Toc217446047"/>
      <w:r>
        <w:rPr>
          <w:rFonts w:ascii="仿宋" w:eastAsia="仿宋" w:hAnsi="仿宋"/>
          <w:bCs/>
          <w:color w:val="000000" w:themeColor="text1"/>
          <w:sz w:val="24"/>
          <w:szCs w:val="24"/>
        </w:rPr>
        <w:t>1</w:t>
      </w:r>
      <w:r>
        <w:rPr>
          <w:rFonts w:ascii="仿宋" w:eastAsia="仿宋" w:hAnsi="仿宋" w:hint="eastAsia"/>
          <w:bCs/>
          <w:color w:val="000000" w:themeColor="text1"/>
          <w:sz w:val="24"/>
          <w:szCs w:val="24"/>
        </w:rPr>
        <w:t>2</w:t>
      </w:r>
      <w:r>
        <w:rPr>
          <w:rFonts w:ascii="仿宋" w:eastAsia="仿宋" w:hAnsi="仿宋"/>
          <w:bCs/>
          <w:color w:val="000000" w:themeColor="text1"/>
          <w:sz w:val="24"/>
          <w:szCs w:val="24"/>
        </w:rPr>
        <w:t>.</w:t>
      </w:r>
      <w:r>
        <w:rPr>
          <w:rFonts w:ascii="仿宋" w:eastAsia="仿宋" w:hAnsi="仿宋" w:hint="eastAsia"/>
          <w:bCs/>
          <w:color w:val="000000" w:themeColor="text1"/>
          <w:sz w:val="24"/>
          <w:szCs w:val="24"/>
        </w:rPr>
        <w:t xml:space="preserve"> 知识产权</w:t>
      </w:r>
      <w:bookmarkEnd w:id="94"/>
    </w:p>
    <w:p w14:paraId="67CB89F0" w14:textId="77777777" w:rsidR="00C375F6" w:rsidRDefault="00E43888">
      <w:pPr>
        <w:pStyle w:val="a8"/>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1</w:t>
      </w:r>
      <w:r>
        <w:rPr>
          <w:rFonts w:ascii="仿宋" w:eastAsia="仿宋" w:hAnsi="仿宋" w:hint="eastAsia"/>
          <w:color w:val="000000" w:themeColor="text1"/>
          <w:sz w:val="24"/>
          <w:szCs w:val="24"/>
        </w:rPr>
        <w:t>2</w:t>
      </w:r>
      <w:r>
        <w:rPr>
          <w:rFonts w:ascii="仿宋" w:eastAsia="仿宋" w:hAnsi="仿宋"/>
          <w:color w:val="000000" w:themeColor="text1"/>
          <w:sz w:val="24"/>
          <w:szCs w:val="24"/>
        </w:rPr>
        <w:t>.1</w:t>
      </w:r>
      <w:r>
        <w:rPr>
          <w:rFonts w:ascii="仿宋" w:eastAsia="仿宋" w:hAnsi="仿宋" w:hint="eastAsia"/>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677AC0F" w14:textId="77777777" w:rsidR="00C375F6" w:rsidRDefault="00E43888">
      <w:pPr>
        <w:pStyle w:val="a8"/>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1</w:t>
      </w:r>
      <w:r>
        <w:rPr>
          <w:rFonts w:ascii="仿宋" w:eastAsia="仿宋" w:hAnsi="仿宋" w:hint="eastAsia"/>
          <w:color w:val="000000" w:themeColor="text1"/>
          <w:sz w:val="24"/>
          <w:szCs w:val="24"/>
        </w:rPr>
        <w:t>2</w:t>
      </w:r>
      <w:r>
        <w:rPr>
          <w:rFonts w:ascii="仿宋" w:eastAsia="仿宋" w:hAnsi="仿宋"/>
          <w:color w:val="000000" w:themeColor="text1"/>
          <w:sz w:val="24"/>
          <w:szCs w:val="24"/>
        </w:rPr>
        <w:t>.2</w:t>
      </w:r>
      <w:r>
        <w:rPr>
          <w:rFonts w:ascii="仿宋" w:eastAsia="仿宋" w:hAnsi="仿宋" w:hint="eastAsia"/>
          <w:color w:val="000000" w:themeColor="text1"/>
          <w:sz w:val="24"/>
          <w:szCs w:val="24"/>
        </w:rPr>
        <w:t xml:space="preserve"> 招标人享有本项目实施过程中产生的知识成果及知识产权。</w:t>
      </w:r>
    </w:p>
    <w:p w14:paraId="38107632"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color w:val="000000" w:themeColor="text1"/>
          <w:sz w:val="24"/>
        </w:rPr>
        <w:t>1</w:t>
      </w:r>
      <w:r>
        <w:rPr>
          <w:rFonts w:ascii="仿宋" w:eastAsia="仿宋" w:hAnsi="仿宋" w:hint="eastAsia"/>
          <w:color w:val="000000" w:themeColor="text1"/>
          <w:sz w:val="24"/>
        </w:rPr>
        <w:t>2</w:t>
      </w:r>
      <w:r>
        <w:rPr>
          <w:rFonts w:ascii="仿宋" w:eastAsia="仿宋" w:hAnsi="仿宋"/>
          <w:color w:val="000000" w:themeColor="text1"/>
          <w:sz w:val="24"/>
        </w:rPr>
        <w:t>.3</w:t>
      </w:r>
      <w:r>
        <w:rPr>
          <w:rFonts w:ascii="仿宋" w:eastAsia="仿宋" w:hAnsi="仿宋" w:hint="eastAsia"/>
          <w:color w:val="000000" w:themeColor="text1"/>
          <w:sz w:val="24"/>
        </w:rPr>
        <w:t xml:space="preserve"> 投标人如欲在项目实施过程中采用自有知识成果，需在投标文件中声明，并提供相关知识产权证明文件。使用</w:t>
      </w:r>
      <w:proofErr w:type="gramStart"/>
      <w:r>
        <w:rPr>
          <w:rFonts w:ascii="仿宋" w:eastAsia="仿宋" w:hAnsi="仿宋" w:hint="eastAsia"/>
          <w:color w:val="000000" w:themeColor="text1"/>
          <w:sz w:val="24"/>
        </w:rPr>
        <w:t>该知识</w:t>
      </w:r>
      <w:proofErr w:type="gramEnd"/>
      <w:r>
        <w:rPr>
          <w:rFonts w:ascii="仿宋" w:eastAsia="仿宋" w:hAnsi="仿宋" w:hint="eastAsia"/>
          <w:color w:val="000000" w:themeColor="text1"/>
          <w:sz w:val="24"/>
        </w:rPr>
        <w:t>成果后，投标人需提供开发接口和开发手册等技术文档，并承诺提供无限期技术支持，招标人享有永久使用权。</w:t>
      </w:r>
    </w:p>
    <w:p w14:paraId="6A931F39" w14:textId="77777777" w:rsidR="00C375F6" w:rsidRDefault="00E43888">
      <w:pPr>
        <w:spacing w:line="400" w:lineRule="exact"/>
        <w:ind w:firstLineChars="192" w:firstLine="461"/>
        <w:rPr>
          <w:rFonts w:ascii="仿宋" w:eastAsia="仿宋" w:hAnsi="仿宋"/>
          <w:color w:val="000000" w:themeColor="text1"/>
          <w:sz w:val="24"/>
        </w:rPr>
      </w:pPr>
      <w:r>
        <w:rPr>
          <w:rFonts w:ascii="仿宋" w:eastAsia="仿宋" w:hAnsi="仿宋"/>
          <w:color w:val="000000" w:themeColor="text1"/>
          <w:sz w:val="24"/>
        </w:rPr>
        <w:t>1</w:t>
      </w:r>
      <w:r>
        <w:rPr>
          <w:rFonts w:ascii="仿宋" w:eastAsia="仿宋" w:hAnsi="仿宋" w:hint="eastAsia"/>
          <w:color w:val="000000" w:themeColor="text1"/>
          <w:sz w:val="24"/>
        </w:rPr>
        <w:t>2</w:t>
      </w:r>
      <w:r>
        <w:rPr>
          <w:rFonts w:ascii="仿宋" w:eastAsia="仿宋" w:hAnsi="仿宋"/>
          <w:color w:val="000000" w:themeColor="text1"/>
          <w:sz w:val="24"/>
        </w:rPr>
        <w:t>.4</w:t>
      </w:r>
      <w:r>
        <w:rPr>
          <w:rFonts w:ascii="仿宋" w:eastAsia="仿宋" w:hAnsi="仿宋" w:hint="eastAsia"/>
          <w:color w:val="000000" w:themeColor="text1"/>
          <w:sz w:val="24"/>
        </w:rPr>
        <w:t xml:space="preserve"> 如采用投标人所不拥有的知识产权，则在投标报价中必须包括合法获取该知识产权的相关费用。 </w:t>
      </w:r>
    </w:p>
    <w:p w14:paraId="2921BD5A" w14:textId="77777777" w:rsidR="00C375F6" w:rsidRDefault="00E43888">
      <w:pPr>
        <w:pStyle w:val="3"/>
        <w:spacing w:line="400" w:lineRule="exact"/>
        <w:ind w:firstLineChars="200" w:firstLine="482"/>
        <w:rPr>
          <w:rFonts w:ascii="仿宋" w:eastAsia="仿宋" w:hAnsi="仿宋"/>
          <w:color w:val="000000" w:themeColor="text1"/>
          <w:sz w:val="24"/>
        </w:rPr>
      </w:pPr>
      <w:bookmarkStart w:id="95" w:name="_Toc217446048"/>
      <w:bookmarkStart w:id="96" w:name="_Toc183582217"/>
      <w:bookmarkStart w:id="97" w:name="_Toc183682354"/>
      <w:r>
        <w:rPr>
          <w:rFonts w:ascii="仿宋" w:eastAsia="仿宋" w:hAnsi="仿宋" w:hint="eastAsia"/>
          <w:color w:val="000000" w:themeColor="text1"/>
          <w:sz w:val="24"/>
        </w:rPr>
        <w:t>13．投标文件的组成</w:t>
      </w:r>
      <w:bookmarkEnd w:id="95"/>
      <w:bookmarkEnd w:id="96"/>
      <w:bookmarkEnd w:id="97"/>
    </w:p>
    <w:p w14:paraId="0E69F1E7"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14:paraId="1171D3FB" w14:textId="77777777" w:rsidR="00C375F6" w:rsidRDefault="00E43888">
      <w:pPr>
        <w:spacing w:line="400" w:lineRule="exact"/>
        <w:ind w:firstLineChars="196" w:firstLine="472"/>
        <w:rPr>
          <w:rFonts w:ascii="仿宋" w:eastAsia="仿宋" w:hAnsi="仿宋"/>
          <w:color w:val="000000" w:themeColor="text1"/>
          <w:sz w:val="24"/>
        </w:rPr>
      </w:pPr>
      <w:r>
        <w:rPr>
          <w:rFonts w:ascii="仿宋" w:eastAsia="仿宋" w:hAnsi="仿宋" w:hint="eastAsia"/>
          <w:b/>
          <w:color w:val="000000" w:themeColor="text1"/>
          <w:sz w:val="24"/>
        </w:rPr>
        <w:t>13.1 报价部分。</w:t>
      </w:r>
      <w:r>
        <w:rPr>
          <w:rFonts w:ascii="仿宋" w:eastAsia="仿宋" w:hAnsi="仿宋" w:hint="eastAsia"/>
          <w:bCs/>
          <w:color w:val="000000" w:themeColor="text1"/>
          <w:sz w:val="24"/>
        </w:rPr>
        <w:t>投标人</w:t>
      </w:r>
      <w:r>
        <w:rPr>
          <w:rFonts w:ascii="仿宋" w:eastAsia="仿宋" w:hAnsi="仿宋" w:hint="eastAsia"/>
          <w:color w:val="000000" w:themeColor="text1"/>
          <w:sz w:val="24"/>
        </w:rPr>
        <w:t>按照招标文件要求填写的“开标一览表”及“报价明细表”。 本次招标报价要求：</w:t>
      </w:r>
    </w:p>
    <w:p w14:paraId="56DE0C57"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（1）投标人的报价是投标人响应招标项目要求的全部工作内容的价格体现，包括投标人完成本项目所需的一切费用。</w:t>
      </w:r>
    </w:p>
    <w:p w14:paraId="1F8C3C60" w14:textId="77777777" w:rsidR="00C375F6" w:rsidRDefault="00E43888">
      <w:pPr>
        <w:spacing w:line="400" w:lineRule="exact"/>
        <w:ind w:left="2" w:firstLineChars="147" w:firstLine="353"/>
        <w:rPr>
          <w:rFonts w:ascii="仿宋" w:eastAsia="仿宋" w:hAnsi="仿宋"/>
          <w:color w:val="000000" w:themeColor="text1"/>
          <w:sz w:val="24"/>
        </w:rPr>
      </w:pPr>
      <w:r>
        <w:rPr>
          <w:rFonts w:ascii="仿宋" w:eastAsia="仿宋" w:hAnsi="仿宋" w:hint="eastAsia"/>
          <w:color w:val="000000" w:themeColor="text1"/>
          <w:sz w:val="24"/>
        </w:rPr>
        <w:t xml:space="preserve"> （2）投标人每一间实训室成套设施设备只允许有一个报价，并且在合同履行过程中是固定不变的，任何有选择或可调整的报价将不予接受，并按无效投标处理。</w:t>
      </w:r>
    </w:p>
    <w:p w14:paraId="61F4EF63" w14:textId="77777777" w:rsidR="00C375F6" w:rsidRDefault="00E43888">
      <w:pPr>
        <w:tabs>
          <w:tab w:val="left" w:pos="540"/>
        </w:tabs>
        <w:spacing w:line="400" w:lineRule="exact"/>
        <w:ind w:firstLineChars="196" w:firstLine="472"/>
        <w:rPr>
          <w:rFonts w:ascii="仿宋" w:eastAsia="仿宋" w:hAnsi="仿宋"/>
          <w:color w:val="000000" w:themeColor="text1"/>
          <w:sz w:val="24"/>
        </w:rPr>
      </w:pPr>
      <w:r>
        <w:rPr>
          <w:rFonts w:ascii="仿宋" w:eastAsia="仿宋" w:hAnsi="仿宋" w:hint="eastAsia"/>
          <w:b/>
          <w:bCs/>
          <w:color w:val="000000" w:themeColor="text1"/>
          <w:sz w:val="24"/>
        </w:rPr>
        <w:t>13.2 技术部分。</w:t>
      </w:r>
      <w:r>
        <w:rPr>
          <w:rFonts w:ascii="仿宋" w:eastAsia="仿宋" w:hAnsi="仿宋" w:hint="eastAsia"/>
          <w:bCs/>
          <w:color w:val="000000" w:themeColor="text1"/>
          <w:sz w:val="24"/>
        </w:rPr>
        <w:t>投标人</w:t>
      </w:r>
      <w:r>
        <w:rPr>
          <w:rFonts w:ascii="仿宋" w:eastAsia="仿宋" w:hAnsi="仿宋" w:hint="eastAsia"/>
          <w:color w:val="000000" w:themeColor="text1"/>
          <w:sz w:val="24"/>
        </w:rPr>
        <w:t>按照招标文件要求做出的技术应答，主要是针对招标项目的技术指标、参数和技术要求做出的实质性响应和满足。投标人的技术应答应包括下列内容：</w:t>
      </w:r>
    </w:p>
    <w:p w14:paraId="0C9091DE"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（1）投标产品的品牌、型号、配置；</w:t>
      </w:r>
    </w:p>
    <w:p w14:paraId="2138B08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（2）详细的技术指标和参数；</w:t>
      </w:r>
    </w:p>
    <w:p w14:paraId="16D87AA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（3）技术方案、项目实施方案；</w:t>
      </w:r>
    </w:p>
    <w:p w14:paraId="09E5B262"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（4）技术要求偏离表；</w:t>
      </w:r>
    </w:p>
    <w:p w14:paraId="4BF9140C"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（5）产品工作环境条件；</w:t>
      </w:r>
    </w:p>
    <w:p w14:paraId="2D82DDE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（6）产品验收标准和验收方法；</w:t>
      </w:r>
    </w:p>
    <w:p w14:paraId="10880D6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（7）产品验收清单（注明各部件的品名、数量、价格、规格型号和原产地或生产厂家）。</w:t>
      </w:r>
    </w:p>
    <w:p w14:paraId="4E773FD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（8）投标人认为需要提供的文件和资料。</w:t>
      </w:r>
    </w:p>
    <w:p w14:paraId="4FD94558" w14:textId="77777777" w:rsidR="00C375F6" w:rsidRDefault="00C375F6">
      <w:pPr>
        <w:spacing w:line="400" w:lineRule="exact"/>
        <w:ind w:firstLineChars="100" w:firstLine="241"/>
        <w:rPr>
          <w:rFonts w:ascii="仿宋" w:eastAsia="仿宋" w:hAnsi="仿宋"/>
          <w:b/>
          <w:bCs/>
          <w:color w:val="000000" w:themeColor="text1"/>
          <w:sz w:val="24"/>
        </w:rPr>
      </w:pPr>
    </w:p>
    <w:p w14:paraId="5D460ED1" w14:textId="77777777" w:rsidR="00C375F6" w:rsidRDefault="00E43888">
      <w:pPr>
        <w:spacing w:line="400" w:lineRule="exact"/>
        <w:ind w:firstLineChars="196" w:firstLine="472"/>
        <w:rPr>
          <w:rFonts w:ascii="仿宋" w:eastAsia="仿宋" w:hAnsi="仿宋"/>
          <w:color w:val="000000" w:themeColor="text1"/>
          <w:sz w:val="24"/>
        </w:rPr>
      </w:pPr>
      <w:r>
        <w:rPr>
          <w:rFonts w:ascii="仿宋" w:eastAsia="仿宋" w:hAnsi="仿宋" w:hint="eastAsia"/>
          <w:b/>
          <w:bCs/>
          <w:color w:val="000000" w:themeColor="text1"/>
          <w:sz w:val="24"/>
        </w:rPr>
        <w:t>13.3 商务部分。</w:t>
      </w:r>
      <w:r>
        <w:rPr>
          <w:rFonts w:ascii="仿宋" w:eastAsia="仿宋" w:hAnsi="仿宋" w:hint="eastAsia"/>
          <w:bCs/>
          <w:color w:val="000000" w:themeColor="text1"/>
          <w:sz w:val="24"/>
        </w:rPr>
        <w:t>投标人</w:t>
      </w:r>
      <w:r>
        <w:rPr>
          <w:rFonts w:ascii="仿宋" w:eastAsia="仿宋" w:hAnsi="仿宋" w:hint="eastAsia"/>
          <w:color w:val="000000" w:themeColor="text1"/>
          <w:sz w:val="24"/>
        </w:rPr>
        <w:t>按照招标文件要求提供的有关资质证明文件及优惠承诺。包括以下内容：</w:t>
      </w:r>
    </w:p>
    <w:p w14:paraId="63B35D9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（1）投标函；</w:t>
      </w:r>
    </w:p>
    <w:p w14:paraId="73193DE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（2）投标人企业法人营业执照副本、税务登记证副本复印件；</w:t>
      </w:r>
    </w:p>
    <w:p w14:paraId="2A68593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（3）投标人组织机构代码证复印件；</w:t>
      </w:r>
    </w:p>
    <w:p w14:paraId="0032DFA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（4）法定代表人授权书原件；</w:t>
      </w:r>
    </w:p>
    <w:p w14:paraId="3ABAF99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（5）授权代表身份证复印件；</w:t>
      </w:r>
    </w:p>
    <w:p w14:paraId="3206BDC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（6）投标产品厂家授权书原件（投标人如不是制造厂家需提供）；</w:t>
      </w:r>
    </w:p>
    <w:p w14:paraId="47AA3C13"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（7）投标保证金交纳凭证；</w:t>
      </w:r>
    </w:p>
    <w:p w14:paraId="68CF901F"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（8）证明投标人业绩和荣誉的有关材料；</w:t>
      </w:r>
    </w:p>
    <w:p w14:paraId="7DD8F2B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（9）商务条款偏离表；</w:t>
      </w:r>
    </w:p>
    <w:p w14:paraId="06E34CB1"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（10）其他投标人认为需要提供的文件和资料。</w:t>
      </w:r>
    </w:p>
    <w:p w14:paraId="5901D46D" w14:textId="77777777" w:rsidR="00C375F6" w:rsidRDefault="00C375F6">
      <w:pPr>
        <w:spacing w:line="400" w:lineRule="exact"/>
        <w:ind w:firstLineChars="225" w:firstLine="540"/>
        <w:rPr>
          <w:rFonts w:ascii="仿宋" w:eastAsia="仿宋" w:hAnsi="仿宋"/>
          <w:color w:val="000000" w:themeColor="text1"/>
          <w:sz w:val="24"/>
        </w:rPr>
      </w:pPr>
    </w:p>
    <w:p w14:paraId="363F474B" w14:textId="77777777" w:rsidR="00C375F6" w:rsidRDefault="00E43888">
      <w:pPr>
        <w:spacing w:line="400" w:lineRule="exact"/>
        <w:ind w:leftChars="1" w:left="3" w:firstLineChars="200" w:firstLine="482"/>
        <w:rPr>
          <w:rFonts w:ascii="仿宋" w:eastAsia="仿宋" w:hAnsi="仿宋"/>
          <w:bCs/>
          <w:color w:val="000000" w:themeColor="text1"/>
          <w:sz w:val="24"/>
        </w:rPr>
      </w:pPr>
      <w:r>
        <w:rPr>
          <w:rFonts w:ascii="仿宋" w:eastAsia="仿宋" w:hAnsi="仿宋" w:hint="eastAsia"/>
          <w:b/>
          <w:bCs/>
          <w:color w:val="000000" w:themeColor="text1"/>
          <w:sz w:val="24"/>
        </w:rPr>
        <w:t>13.4 售后服务。</w:t>
      </w:r>
      <w:r>
        <w:rPr>
          <w:rFonts w:ascii="仿宋" w:eastAsia="仿宋" w:hAnsi="仿宋" w:hint="eastAsia"/>
          <w:bCs/>
          <w:color w:val="000000" w:themeColor="text1"/>
          <w:sz w:val="24"/>
        </w:rPr>
        <w:t>投标人按照招标文件中售后服务要求</w:t>
      </w:r>
      <w:proofErr w:type="gramStart"/>
      <w:r>
        <w:rPr>
          <w:rFonts w:ascii="仿宋" w:eastAsia="仿宋" w:hAnsi="仿宋" w:hint="eastAsia"/>
          <w:bCs/>
          <w:color w:val="000000" w:themeColor="text1"/>
          <w:sz w:val="24"/>
        </w:rPr>
        <w:t>作出</w:t>
      </w:r>
      <w:proofErr w:type="gramEnd"/>
      <w:r>
        <w:rPr>
          <w:rFonts w:ascii="仿宋" w:eastAsia="仿宋" w:hAnsi="仿宋" w:hint="eastAsia"/>
          <w:bCs/>
          <w:color w:val="000000" w:themeColor="text1"/>
          <w:sz w:val="24"/>
        </w:rPr>
        <w:t>的积极响应和承诺。包括以下内容：</w:t>
      </w:r>
    </w:p>
    <w:p w14:paraId="349EDF17"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（1）产品制造厂家或投标人设立的售后服务机构网点清单、服务电话和维修人员名单（加盖公章）；</w:t>
      </w:r>
    </w:p>
    <w:p w14:paraId="4DE13CD6"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（2）说明投标产品的保修时间、保修期内的保修内容与范围、维修响应时间等。分别提供产品制造厂家和投标人的服务承诺和保障措施；</w:t>
      </w:r>
    </w:p>
    <w:p w14:paraId="54E7C285"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（3）培训措施：说明培训内容及培训的时间、地点、目标、培训人数、收费标准和办法；</w:t>
      </w:r>
    </w:p>
    <w:p w14:paraId="5A1E4DEB"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（4）其他有利于用户的服务承诺。</w:t>
      </w:r>
    </w:p>
    <w:p w14:paraId="57A015E6" w14:textId="77777777" w:rsidR="00C375F6" w:rsidRDefault="00E43888">
      <w:pPr>
        <w:pStyle w:val="3"/>
        <w:tabs>
          <w:tab w:val="left" w:pos="3480"/>
        </w:tabs>
        <w:spacing w:line="400" w:lineRule="exact"/>
        <w:ind w:firstLineChars="200" w:firstLine="482"/>
        <w:rPr>
          <w:rFonts w:ascii="仿宋" w:eastAsia="仿宋" w:hAnsi="仿宋"/>
          <w:color w:val="000000" w:themeColor="text1"/>
          <w:sz w:val="24"/>
        </w:rPr>
      </w:pPr>
      <w:bookmarkStart w:id="98" w:name="_Toc183682355"/>
      <w:bookmarkStart w:id="99" w:name="_Toc183582218"/>
      <w:bookmarkStart w:id="100" w:name="_Toc217446049"/>
      <w:bookmarkStart w:id="101" w:name="PO_默认文件内容_20"/>
      <w:bookmarkEnd w:id="62"/>
      <w:r>
        <w:rPr>
          <w:rFonts w:ascii="仿宋" w:eastAsia="仿宋" w:hAnsi="仿宋" w:hint="eastAsia"/>
          <w:color w:val="000000" w:themeColor="text1"/>
          <w:sz w:val="24"/>
        </w:rPr>
        <w:t>14．投标文件格式</w:t>
      </w:r>
      <w:bookmarkEnd w:id="98"/>
      <w:bookmarkEnd w:id="99"/>
      <w:bookmarkEnd w:id="100"/>
      <w:r>
        <w:rPr>
          <w:rFonts w:ascii="仿宋" w:eastAsia="仿宋" w:hAnsi="仿宋"/>
          <w:color w:val="000000" w:themeColor="text1"/>
          <w:sz w:val="24"/>
        </w:rPr>
        <w:tab/>
      </w:r>
    </w:p>
    <w:p w14:paraId="3374F71E" w14:textId="77777777" w:rsidR="00C375F6" w:rsidRDefault="00E43888">
      <w:pPr>
        <w:tabs>
          <w:tab w:val="left" w:pos="7665"/>
        </w:tabs>
        <w:spacing w:line="400" w:lineRule="exact"/>
        <w:ind w:leftChars="6" w:left="20" w:firstLineChars="200" w:firstLine="480"/>
        <w:rPr>
          <w:rFonts w:ascii="仿宋" w:eastAsia="仿宋" w:hAnsi="仿宋"/>
          <w:color w:val="000000" w:themeColor="text1"/>
          <w:sz w:val="24"/>
        </w:rPr>
      </w:pPr>
      <w:r>
        <w:rPr>
          <w:rFonts w:ascii="仿宋" w:eastAsia="仿宋" w:hAnsi="仿宋" w:hint="eastAsia"/>
          <w:color w:val="000000" w:themeColor="text1"/>
          <w:sz w:val="24"/>
        </w:rPr>
        <w:t>14.1 投标人应严格按照招标文件第三章中提供的“投标文件格式”填写相关内容。除明确允许投标人可以自行编写的外，投标人不得以“投标文件格式”规定之外的方式填写相关内容。</w:t>
      </w:r>
    </w:p>
    <w:p w14:paraId="2938F638" w14:textId="77777777" w:rsidR="00C375F6" w:rsidRDefault="00E43888">
      <w:pPr>
        <w:tabs>
          <w:tab w:val="left" w:pos="7665"/>
        </w:tabs>
        <w:spacing w:line="400" w:lineRule="exact"/>
        <w:ind w:leftChars="6" w:left="20" w:firstLineChars="200" w:firstLine="480"/>
        <w:rPr>
          <w:rFonts w:ascii="仿宋" w:eastAsia="仿宋" w:hAnsi="仿宋"/>
          <w:color w:val="000000" w:themeColor="text1"/>
          <w:sz w:val="24"/>
        </w:rPr>
      </w:pPr>
      <w:r>
        <w:rPr>
          <w:rFonts w:ascii="仿宋" w:eastAsia="仿宋" w:hAnsi="仿宋" w:hint="eastAsia"/>
          <w:color w:val="000000" w:themeColor="text1"/>
          <w:sz w:val="24"/>
        </w:rPr>
        <w:t>14.2 对于没有格式要求的投标文件由投标人自行编写。</w:t>
      </w:r>
    </w:p>
    <w:p w14:paraId="094A7E4A"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02" w:name="_Toc217446050"/>
      <w:bookmarkStart w:id="103" w:name="_Toc183682360"/>
      <w:bookmarkStart w:id="104" w:name="_Toc183582223"/>
      <w:r>
        <w:rPr>
          <w:rFonts w:ascii="仿宋" w:eastAsia="仿宋" w:hAnsi="仿宋" w:hint="eastAsia"/>
          <w:bCs/>
          <w:color w:val="000000" w:themeColor="text1"/>
          <w:sz w:val="24"/>
        </w:rPr>
        <w:lastRenderedPageBreak/>
        <w:t>15．投标保证金</w:t>
      </w:r>
      <w:bookmarkEnd w:id="102"/>
      <w:bookmarkEnd w:id="103"/>
      <w:bookmarkEnd w:id="104"/>
    </w:p>
    <w:p w14:paraId="09DB9C5A" w14:textId="77777777" w:rsidR="00C375F6" w:rsidRDefault="00E43888">
      <w:pPr>
        <w:spacing w:line="400" w:lineRule="exact"/>
        <w:ind w:leftChars="225" w:left="794" w:hangingChars="12" w:hanging="29"/>
        <w:rPr>
          <w:rFonts w:ascii="仿宋" w:eastAsia="仿宋" w:hAnsi="仿宋"/>
          <w:color w:val="000000" w:themeColor="text1"/>
          <w:sz w:val="24"/>
        </w:rPr>
      </w:pPr>
      <w:r>
        <w:rPr>
          <w:rFonts w:ascii="仿宋" w:eastAsia="仿宋" w:hAnsi="仿宋" w:hint="eastAsia"/>
          <w:color w:val="000000" w:themeColor="text1"/>
          <w:sz w:val="24"/>
        </w:rPr>
        <w:t>本次招标不设立投标保证金。</w:t>
      </w:r>
    </w:p>
    <w:p w14:paraId="4909D667"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05" w:name="_Toc183682361"/>
      <w:bookmarkStart w:id="106" w:name="_Toc217446051"/>
      <w:bookmarkStart w:id="107" w:name="_Toc183582224"/>
      <w:r>
        <w:rPr>
          <w:rFonts w:ascii="仿宋" w:eastAsia="仿宋" w:hAnsi="仿宋" w:hint="eastAsia"/>
          <w:bCs/>
          <w:color w:val="000000" w:themeColor="text1"/>
          <w:sz w:val="24"/>
        </w:rPr>
        <w:t>16．投标有效期</w:t>
      </w:r>
      <w:bookmarkEnd w:id="105"/>
      <w:bookmarkEnd w:id="106"/>
      <w:bookmarkEnd w:id="107"/>
    </w:p>
    <w:p w14:paraId="1972FF9E" w14:textId="77777777" w:rsidR="00C375F6" w:rsidRDefault="00E43888">
      <w:pPr>
        <w:tabs>
          <w:tab w:val="left" w:pos="7665"/>
        </w:tabs>
        <w:spacing w:line="400" w:lineRule="exact"/>
        <w:ind w:leftChars="6" w:left="20" w:firstLineChars="200" w:firstLine="480"/>
        <w:rPr>
          <w:rFonts w:ascii="仿宋" w:eastAsia="仿宋" w:hAnsi="仿宋"/>
          <w:color w:val="000000" w:themeColor="text1"/>
          <w:sz w:val="24"/>
        </w:rPr>
      </w:pPr>
      <w:r>
        <w:rPr>
          <w:rFonts w:ascii="仿宋" w:eastAsia="仿宋" w:hAnsi="仿宋" w:hint="eastAsia"/>
          <w:color w:val="000000" w:themeColor="text1"/>
          <w:sz w:val="24"/>
        </w:rPr>
        <w:t>16</w:t>
      </w:r>
      <w:r>
        <w:rPr>
          <w:rFonts w:ascii="仿宋" w:eastAsia="仿宋" w:hAnsi="仿宋"/>
          <w:color w:val="000000" w:themeColor="text1"/>
          <w:sz w:val="24"/>
        </w:rPr>
        <w:t>.</w:t>
      </w:r>
      <w:r>
        <w:rPr>
          <w:rFonts w:ascii="仿宋" w:eastAsia="仿宋" w:hAnsi="仿宋" w:hint="eastAsia"/>
          <w:color w:val="000000" w:themeColor="text1"/>
          <w:sz w:val="24"/>
        </w:rPr>
        <w:t>1 投标有效期见投标人须知前附表。投标有效期短于此规定期限的投标，将被拒绝。</w:t>
      </w:r>
    </w:p>
    <w:p w14:paraId="6BC50DD6" w14:textId="77777777" w:rsidR="00C375F6" w:rsidRDefault="00E43888">
      <w:pPr>
        <w:tabs>
          <w:tab w:val="left" w:pos="7665"/>
        </w:tabs>
        <w:spacing w:line="400" w:lineRule="exact"/>
        <w:ind w:leftChars="6" w:left="20" w:firstLineChars="150" w:firstLine="360"/>
        <w:rPr>
          <w:rFonts w:ascii="仿宋" w:eastAsia="仿宋" w:hAnsi="仿宋"/>
          <w:color w:val="000000" w:themeColor="text1"/>
          <w:sz w:val="24"/>
        </w:rPr>
      </w:pPr>
      <w:r>
        <w:rPr>
          <w:rFonts w:ascii="仿宋" w:eastAsia="仿宋" w:hAnsi="仿宋" w:hint="eastAsia"/>
          <w:color w:val="000000" w:themeColor="text1"/>
          <w:sz w:val="24"/>
        </w:rPr>
        <w:t xml:space="preserve"> 16</w:t>
      </w:r>
      <w:r>
        <w:rPr>
          <w:rFonts w:ascii="仿宋" w:eastAsia="仿宋" w:hAnsi="仿宋"/>
          <w:color w:val="000000" w:themeColor="text1"/>
          <w:sz w:val="24"/>
        </w:rPr>
        <w:t>.</w:t>
      </w:r>
      <w:r>
        <w:rPr>
          <w:rFonts w:ascii="仿宋" w:eastAsia="仿宋" w:hAnsi="仿宋" w:hint="eastAsia"/>
          <w:color w:val="000000" w:themeColor="text1"/>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14:paraId="01B0C8DA"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08" w:name="_Toc183682362"/>
      <w:bookmarkStart w:id="109" w:name="_Toc183582225"/>
      <w:bookmarkStart w:id="110" w:name="_Toc217446052"/>
      <w:r>
        <w:rPr>
          <w:rFonts w:ascii="仿宋" w:eastAsia="仿宋" w:hAnsi="仿宋" w:hint="eastAsia"/>
          <w:bCs/>
          <w:color w:val="000000" w:themeColor="text1"/>
          <w:sz w:val="24"/>
        </w:rPr>
        <w:t>17．投标文件的印制和签署</w:t>
      </w:r>
      <w:bookmarkEnd w:id="108"/>
      <w:bookmarkEnd w:id="109"/>
      <w:bookmarkEnd w:id="110"/>
    </w:p>
    <w:p w14:paraId="7615FB47" w14:textId="77777777" w:rsidR="00C375F6" w:rsidRDefault="00E43888">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w:t>
      </w:r>
      <w:r>
        <w:rPr>
          <w:rFonts w:ascii="仿宋" w:eastAsia="仿宋" w:hAnsi="仿宋"/>
          <w:color w:val="000000" w:themeColor="text1"/>
          <w:sz w:val="24"/>
        </w:rPr>
        <w:t>.</w:t>
      </w:r>
      <w:r>
        <w:rPr>
          <w:rFonts w:ascii="仿宋" w:eastAsia="仿宋" w:hAnsi="仿宋" w:hint="eastAsia"/>
          <w:color w:val="000000" w:themeColor="text1"/>
          <w:sz w:val="24"/>
        </w:rPr>
        <w:t>1 投标人应按“投标须知前附表”准备投标文件。</w:t>
      </w:r>
    </w:p>
    <w:p w14:paraId="4455D9D1" w14:textId="77777777" w:rsidR="00C375F6" w:rsidRDefault="00E43888">
      <w:pPr>
        <w:tabs>
          <w:tab w:val="left" w:pos="1095"/>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17.2 投标文件均需打印或用不褪色、</w:t>
      </w:r>
      <w:proofErr w:type="gramStart"/>
      <w:r>
        <w:rPr>
          <w:rFonts w:ascii="仿宋" w:eastAsia="仿宋" w:hAnsi="仿宋" w:hint="eastAsia"/>
          <w:color w:val="000000" w:themeColor="text1"/>
          <w:sz w:val="24"/>
        </w:rPr>
        <w:t>不</w:t>
      </w:r>
      <w:proofErr w:type="gramEnd"/>
      <w:r>
        <w:rPr>
          <w:rFonts w:ascii="仿宋" w:eastAsia="仿宋" w:hAnsi="仿宋" w:hint="eastAsia"/>
          <w:color w:val="000000" w:themeColor="text1"/>
          <w:sz w:val="24"/>
        </w:rPr>
        <w:t>变质的墨水书写，并由投标人的法定代表人或其授权代表在规定签章处签字和盖章。</w:t>
      </w:r>
    </w:p>
    <w:p w14:paraId="2C91FD9F" w14:textId="77777777" w:rsidR="00C375F6" w:rsidRDefault="00E43888">
      <w:pPr>
        <w:tabs>
          <w:tab w:val="left" w:pos="1095"/>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17.3 投标文件的打印和书写应清楚工整，任何行间插字、涂改或增删，必须由投标人的法定代表人或其授权代表签字或</w:t>
      </w:r>
      <w:proofErr w:type="gramStart"/>
      <w:r>
        <w:rPr>
          <w:rFonts w:ascii="仿宋" w:eastAsia="仿宋" w:hAnsi="仿宋" w:hint="eastAsia"/>
          <w:color w:val="000000" w:themeColor="text1"/>
          <w:sz w:val="24"/>
        </w:rPr>
        <w:t>盖个人</w:t>
      </w:r>
      <w:proofErr w:type="gramEnd"/>
      <w:r>
        <w:rPr>
          <w:rFonts w:ascii="仿宋" w:eastAsia="仿宋" w:hAnsi="仿宋" w:hint="eastAsia"/>
          <w:color w:val="000000" w:themeColor="text1"/>
          <w:sz w:val="24"/>
        </w:rPr>
        <w:t>印鉴。字迹潦草、表达不清或可能导致非唯一理解的投标文件可能视为无效投标。</w:t>
      </w:r>
    </w:p>
    <w:p w14:paraId="77BB764E" w14:textId="77777777" w:rsidR="00C375F6" w:rsidRDefault="00E43888">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17.4 投标文件必须装订成册并编码。</w:t>
      </w:r>
    </w:p>
    <w:p w14:paraId="6DB67B5B" w14:textId="77777777" w:rsidR="00C375F6" w:rsidRDefault="00E43888">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17.5 投标文件应根据招标文件的要求制作，签署、盖章和内容应完整。</w:t>
      </w:r>
    </w:p>
    <w:p w14:paraId="0CA736FE" w14:textId="77777777" w:rsidR="00C375F6" w:rsidRDefault="00E43888">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17.6 投标文件统一用</w:t>
      </w:r>
      <w:r>
        <w:rPr>
          <w:rFonts w:ascii="仿宋" w:eastAsia="仿宋" w:hAnsi="仿宋"/>
          <w:color w:val="000000" w:themeColor="text1"/>
          <w:sz w:val="24"/>
        </w:rPr>
        <w:t>A4</w:t>
      </w:r>
      <w:r>
        <w:rPr>
          <w:rFonts w:ascii="仿宋" w:eastAsia="仿宋" w:hAnsi="仿宋" w:hint="eastAsia"/>
          <w:color w:val="000000" w:themeColor="text1"/>
          <w:sz w:val="24"/>
        </w:rPr>
        <w:t>幅面纸印制。</w:t>
      </w:r>
    </w:p>
    <w:p w14:paraId="05F5552A" w14:textId="77777777" w:rsidR="00C375F6" w:rsidRDefault="00E43888">
      <w:pPr>
        <w:pStyle w:val="3"/>
        <w:spacing w:line="400" w:lineRule="exact"/>
        <w:ind w:firstLineChars="200" w:firstLine="482"/>
        <w:rPr>
          <w:rFonts w:ascii="仿宋" w:eastAsia="仿宋" w:hAnsi="仿宋"/>
          <w:color w:val="000000" w:themeColor="text1"/>
          <w:sz w:val="24"/>
          <w:szCs w:val="24"/>
        </w:rPr>
      </w:pPr>
      <w:bookmarkStart w:id="111" w:name="_Toc183582226"/>
      <w:bookmarkStart w:id="112" w:name="_Toc183682363"/>
      <w:bookmarkStart w:id="113" w:name="_Toc77400781"/>
      <w:bookmarkStart w:id="114" w:name="_Toc89075877"/>
      <w:bookmarkStart w:id="115" w:name="_Toc217446053"/>
      <w:r>
        <w:rPr>
          <w:rFonts w:ascii="仿宋" w:eastAsia="仿宋" w:hAnsi="仿宋" w:hint="eastAsia"/>
          <w:bCs/>
          <w:color w:val="000000" w:themeColor="text1"/>
          <w:sz w:val="24"/>
          <w:szCs w:val="24"/>
        </w:rPr>
        <w:t xml:space="preserve">18. </w:t>
      </w:r>
      <w:r>
        <w:rPr>
          <w:rFonts w:ascii="仿宋" w:eastAsia="仿宋" w:hAnsi="仿宋" w:hint="eastAsia"/>
          <w:color w:val="000000" w:themeColor="text1"/>
          <w:sz w:val="24"/>
          <w:szCs w:val="24"/>
        </w:rPr>
        <w:t>投标文件的密封和标</w:t>
      </w:r>
      <w:bookmarkEnd w:id="111"/>
      <w:bookmarkEnd w:id="112"/>
      <w:bookmarkEnd w:id="113"/>
      <w:bookmarkEnd w:id="114"/>
      <w:r>
        <w:rPr>
          <w:rFonts w:ascii="仿宋" w:eastAsia="仿宋" w:hAnsi="仿宋" w:hint="eastAsia"/>
          <w:color w:val="000000" w:themeColor="text1"/>
          <w:sz w:val="24"/>
          <w:szCs w:val="24"/>
        </w:rPr>
        <w:t>注</w:t>
      </w:r>
      <w:bookmarkEnd w:id="115"/>
    </w:p>
    <w:p w14:paraId="2FD0EA26" w14:textId="77777777" w:rsidR="00C375F6" w:rsidRDefault="00E43888">
      <w:pPr>
        <w:tabs>
          <w:tab w:val="left" w:pos="108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18.1 投标人应在投标文件的封面上注明投标人名称、招标编号、项目名称及分包号（如有分包）。</w:t>
      </w:r>
    </w:p>
    <w:p w14:paraId="7CB38EFD" w14:textId="77777777" w:rsidR="00C375F6" w:rsidRDefault="00E43888">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18.2 所有外层密封袋的封口处应粘贴牢固，并加盖密封章（投标人印章）。</w:t>
      </w:r>
    </w:p>
    <w:p w14:paraId="76700674" w14:textId="77777777" w:rsidR="00C375F6" w:rsidRDefault="00E43888">
      <w:pPr>
        <w:pStyle w:val="3"/>
        <w:spacing w:line="400" w:lineRule="exact"/>
        <w:ind w:firstLineChars="200" w:firstLine="482"/>
        <w:rPr>
          <w:rFonts w:ascii="仿宋" w:eastAsia="仿宋" w:hAnsi="仿宋"/>
          <w:bCs/>
          <w:color w:val="000000" w:themeColor="text1"/>
          <w:sz w:val="24"/>
          <w:szCs w:val="24"/>
        </w:rPr>
      </w:pPr>
      <w:bookmarkStart w:id="116" w:name="_Toc183682364"/>
      <w:bookmarkStart w:id="117" w:name="_Toc183582227"/>
      <w:bookmarkStart w:id="118" w:name="_Toc217446054"/>
      <w:r>
        <w:rPr>
          <w:rFonts w:ascii="仿宋" w:eastAsia="仿宋" w:hAnsi="仿宋" w:hint="eastAsia"/>
          <w:bCs/>
          <w:color w:val="000000" w:themeColor="text1"/>
          <w:sz w:val="24"/>
          <w:szCs w:val="24"/>
        </w:rPr>
        <w:t>19</w:t>
      </w:r>
      <w:r>
        <w:rPr>
          <w:rFonts w:ascii="仿宋" w:eastAsia="仿宋" w:hAnsi="仿宋" w:hint="eastAsia"/>
          <w:bCs/>
          <w:color w:val="000000" w:themeColor="text1"/>
          <w:sz w:val="28"/>
          <w:szCs w:val="28"/>
        </w:rPr>
        <w:t>．</w:t>
      </w:r>
      <w:r>
        <w:rPr>
          <w:rFonts w:ascii="仿宋" w:eastAsia="仿宋" w:hAnsi="仿宋" w:hint="eastAsia"/>
          <w:bCs/>
          <w:color w:val="000000" w:themeColor="text1"/>
          <w:sz w:val="24"/>
          <w:szCs w:val="24"/>
        </w:rPr>
        <w:t>投标文件的</w:t>
      </w:r>
      <w:bookmarkEnd w:id="116"/>
      <w:bookmarkEnd w:id="117"/>
      <w:r>
        <w:rPr>
          <w:rFonts w:ascii="仿宋" w:eastAsia="仿宋" w:hAnsi="仿宋" w:hint="eastAsia"/>
          <w:bCs/>
          <w:color w:val="000000" w:themeColor="text1"/>
          <w:sz w:val="24"/>
          <w:szCs w:val="24"/>
        </w:rPr>
        <w:t>递交</w:t>
      </w:r>
      <w:bookmarkEnd w:id="118"/>
    </w:p>
    <w:p w14:paraId="42B48B79" w14:textId="77777777" w:rsidR="00C375F6" w:rsidRDefault="00E43888">
      <w:pPr>
        <w:tabs>
          <w:tab w:val="left" w:pos="1095"/>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19.1 投标人应在招标文件规定的投标截止时间前，将投标文件按投标须知规定密封后送达开标地点。投标截止时间以后送达的投标文件将被拒绝。</w:t>
      </w:r>
    </w:p>
    <w:p w14:paraId="23577A33" w14:textId="77777777" w:rsidR="00C375F6" w:rsidRDefault="00E43888">
      <w:pPr>
        <w:pStyle w:val="a1"/>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19.2 本次招标不接受邮寄的投标文件。</w:t>
      </w:r>
    </w:p>
    <w:p w14:paraId="6DF7B6D0" w14:textId="77777777" w:rsidR="00C375F6" w:rsidRDefault="00E43888">
      <w:pPr>
        <w:pStyle w:val="3"/>
        <w:spacing w:line="400" w:lineRule="exact"/>
        <w:ind w:firstLineChars="200" w:firstLine="482"/>
        <w:rPr>
          <w:rFonts w:ascii="仿宋" w:eastAsia="仿宋" w:hAnsi="仿宋"/>
          <w:bCs/>
          <w:color w:val="000000" w:themeColor="text1"/>
          <w:spacing w:val="20"/>
          <w:sz w:val="24"/>
          <w:szCs w:val="24"/>
        </w:rPr>
      </w:pPr>
      <w:bookmarkStart w:id="119" w:name="_Toc183582228"/>
      <w:bookmarkStart w:id="120" w:name="_Toc183682365"/>
      <w:bookmarkStart w:id="121" w:name="_Toc217446055"/>
      <w:r>
        <w:rPr>
          <w:rFonts w:ascii="仿宋" w:eastAsia="仿宋" w:hAnsi="仿宋" w:hint="eastAsia"/>
          <w:bCs/>
          <w:color w:val="000000" w:themeColor="text1"/>
          <w:sz w:val="24"/>
        </w:rPr>
        <w:lastRenderedPageBreak/>
        <w:t>20．</w:t>
      </w:r>
      <w:r>
        <w:rPr>
          <w:rFonts w:ascii="仿宋" w:eastAsia="仿宋" w:hAnsi="仿宋" w:hint="eastAsia"/>
          <w:bCs/>
          <w:color w:val="000000" w:themeColor="text1"/>
          <w:spacing w:val="20"/>
          <w:sz w:val="24"/>
          <w:szCs w:val="24"/>
        </w:rPr>
        <w:t>投标文件的修改和撤</w:t>
      </w:r>
      <w:bookmarkEnd w:id="119"/>
      <w:bookmarkEnd w:id="120"/>
      <w:r>
        <w:rPr>
          <w:rFonts w:ascii="仿宋" w:eastAsia="仿宋" w:hAnsi="仿宋" w:hint="eastAsia"/>
          <w:bCs/>
          <w:color w:val="000000" w:themeColor="text1"/>
          <w:spacing w:val="20"/>
          <w:sz w:val="24"/>
          <w:szCs w:val="24"/>
        </w:rPr>
        <w:t>回</w:t>
      </w:r>
      <w:bookmarkEnd w:id="121"/>
    </w:p>
    <w:p w14:paraId="532D43EB"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20</w:t>
      </w:r>
      <w:r>
        <w:rPr>
          <w:rFonts w:ascii="仿宋" w:eastAsia="仿宋" w:hAnsi="仿宋"/>
          <w:color w:val="000000" w:themeColor="text1"/>
          <w:sz w:val="24"/>
        </w:rPr>
        <w:t>.</w:t>
      </w:r>
      <w:r>
        <w:rPr>
          <w:rFonts w:ascii="仿宋" w:eastAsia="仿宋" w:hAnsi="仿宋" w:hint="eastAsia"/>
          <w:color w:val="000000" w:themeColor="text1"/>
          <w:sz w:val="24"/>
        </w:rPr>
        <w:t>1 投标人在递交了投标文件后，可以修改或撤回其投标文件，但必须在规定的投标截止时间前，以书面形式通知招标人。</w:t>
      </w:r>
    </w:p>
    <w:p w14:paraId="0A93800A"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20</w:t>
      </w:r>
      <w:r>
        <w:rPr>
          <w:rFonts w:ascii="仿宋" w:eastAsia="仿宋" w:hAnsi="仿宋"/>
          <w:color w:val="000000" w:themeColor="text1"/>
          <w:sz w:val="24"/>
        </w:rPr>
        <w:t>.2</w:t>
      </w:r>
      <w:r>
        <w:rPr>
          <w:rFonts w:ascii="仿宋" w:eastAsia="仿宋" w:hAnsi="仿宋" w:hint="eastAsia"/>
          <w:color w:val="000000" w:themeColor="text1"/>
          <w:sz w:val="24"/>
        </w:rPr>
        <w:t xml:space="preserve"> 投标人的修改书或撤回通知书，应由其法定代表人或授权代表签署并盖单位印章。修改书应按投标须知规定进行密封和标注，并在密封袋上标注“修改”字样。</w:t>
      </w:r>
    </w:p>
    <w:p w14:paraId="57A3C82A"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20</w:t>
      </w:r>
      <w:r>
        <w:rPr>
          <w:rFonts w:ascii="仿宋" w:eastAsia="仿宋" w:hAnsi="仿宋"/>
          <w:color w:val="000000" w:themeColor="text1"/>
          <w:sz w:val="24"/>
        </w:rPr>
        <w:t>.3</w:t>
      </w:r>
      <w:r>
        <w:rPr>
          <w:rFonts w:ascii="仿宋" w:eastAsia="仿宋" w:hAnsi="仿宋" w:hint="eastAsia"/>
          <w:color w:val="000000" w:themeColor="text1"/>
          <w:sz w:val="24"/>
        </w:rPr>
        <w:t xml:space="preserve"> 在投标截止时间之后，投标人不得对其递交的投标文件做任何修改或撤回投标。</w:t>
      </w:r>
    </w:p>
    <w:p w14:paraId="4142C681" w14:textId="77777777" w:rsidR="00C375F6" w:rsidRDefault="00E43888">
      <w:pPr>
        <w:pStyle w:val="2"/>
        <w:spacing w:line="400" w:lineRule="exact"/>
        <w:jc w:val="center"/>
        <w:rPr>
          <w:rFonts w:ascii="仿宋" w:eastAsia="仿宋" w:hAnsi="仿宋"/>
          <w:color w:val="000000" w:themeColor="text1"/>
        </w:rPr>
      </w:pPr>
      <w:bookmarkStart w:id="122" w:name="_Toc183582231"/>
      <w:bookmarkStart w:id="123" w:name="_Toc183682368"/>
      <w:bookmarkStart w:id="124" w:name="_Toc77400782"/>
      <w:bookmarkStart w:id="125" w:name="_Toc89075878"/>
      <w:bookmarkStart w:id="126" w:name="_Toc217446056"/>
      <w:r>
        <w:rPr>
          <w:rFonts w:ascii="仿宋" w:eastAsia="仿宋" w:hAnsi="仿宋" w:hint="eastAsia"/>
          <w:color w:val="000000" w:themeColor="text1"/>
        </w:rPr>
        <w:t>四、开标和评标</w:t>
      </w:r>
      <w:bookmarkEnd w:id="122"/>
      <w:bookmarkEnd w:id="123"/>
      <w:bookmarkEnd w:id="124"/>
      <w:bookmarkEnd w:id="125"/>
      <w:bookmarkEnd w:id="126"/>
    </w:p>
    <w:p w14:paraId="39C61523"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27" w:name="_Toc217446057"/>
      <w:bookmarkStart w:id="128" w:name="_Toc183682369"/>
      <w:bookmarkStart w:id="129" w:name="_Toc183582232"/>
      <w:r>
        <w:rPr>
          <w:rFonts w:ascii="仿宋" w:eastAsia="仿宋" w:hAnsi="仿宋" w:hint="eastAsia"/>
          <w:bCs/>
          <w:color w:val="000000" w:themeColor="text1"/>
          <w:sz w:val="24"/>
        </w:rPr>
        <w:t>21．开标</w:t>
      </w:r>
      <w:bookmarkEnd w:id="127"/>
      <w:bookmarkEnd w:id="128"/>
      <w:bookmarkEnd w:id="129"/>
    </w:p>
    <w:p w14:paraId="7F25A41F" w14:textId="77777777" w:rsidR="00C375F6" w:rsidRDefault="00E43888">
      <w:pPr>
        <w:spacing w:before="120" w:line="400" w:lineRule="exact"/>
        <w:ind w:firstLineChars="200" w:firstLine="480"/>
        <w:rPr>
          <w:rFonts w:ascii="仿宋" w:eastAsia="仿宋" w:hAnsi="仿宋"/>
          <w:b/>
          <w:bCs/>
          <w:color w:val="000000" w:themeColor="text1"/>
          <w:sz w:val="24"/>
        </w:rPr>
      </w:pPr>
      <w:r>
        <w:rPr>
          <w:rFonts w:ascii="仿宋" w:eastAsia="仿宋" w:hAnsi="仿宋" w:hint="eastAsia"/>
          <w:color w:val="000000" w:themeColor="text1"/>
          <w:sz w:val="24"/>
        </w:rPr>
        <w:t>21</w:t>
      </w:r>
      <w:r>
        <w:rPr>
          <w:rFonts w:ascii="仿宋" w:eastAsia="仿宋" w:hAnsi="仿宋"/>
          <w:color w:val="000000" w:themeColor="text1"/>
          <w:sz w:val="24"/>
        </w:rPr>
        <w:t>.</w:t>
      </w:r>
      <w:r>
        <w:rPr>
          <w:rFonts w:ascii="仿宋" w:eastAsia="仿宋" w:hAnsi="仿宋" w:hint="eastAsia"/>
          <w:color w:val="000000" w:themeColor="text1"/>
          <w:sz w:val="24"/>
        </w:rPr>
        <w:t>1 招标人在招标文件规定的时间和地点组织开标，招标人、投标人须派代表参加并签到以证明其出席。</w:t>
      </w:r>
    </w:p>
    <w:p w14:paraId="6216333E"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21.2 开标时，招标人可以申请公证机构对投标文件的密封情况进行检查并公证。经确认无误后，由招标工作人员或公证人员将投标人单独递交的“开标一览表”当众拆封，并由唱</w:t>
      </w:r>
      <w:proofErr w:type="gramStart"/>
      <w:r>
        <w:rPr>
          <w:rFonts w:ascii="仿宋" w:eastAsia="仿宋" w:hAnsi="仿宋" w:hint="eastAsia"/>
          <w:color w:val="000000" w:themeColor="text1"/>
          <w:sz w:val="24"/>
        </w:rPr>
        <w:t>标人员</w:t>
      </w:r>
      <w:proofErr w:type="gramEnd"/>
      <w:r>
        <w:rPr>
          <w:rFonts w:ascii="仿宋" w:eastAsia="仿宋" w:hAnsi="仿宋" w:hint="eastAsia"/>
          <w:color w:val="000000" w:themeColor="text1"/>
          <w:sz w:val="24"/>
        </w:rPr>
        <w:t>按照招标文件规定的内容进行宣读。</w:t>
      </w:r>
    </w:p>
    <w:p w14:paraId="08B8C6A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14:paraId="33A93162" w14:textId="77777777" w:rsidR="00C375F6" w:rsidRDefault="00E43888">
      <w:pPr>
        <w:pStyle w:val="31"/>
        <w:spacing w:line="40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21.4 投标文件中有关明细表内容与“开标一览表”不一致的，以“开标一览表”为准。对不同文字文本投标文件的解释发生异议的，以中文文本为准。</w:t>
      </w:r>
    </w:p>
    <w:p w14:paraId="7CD85217"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21.5 所有投标唱标完毕，如投标人代表对宣读的“开标一览表”上的内容有异议的，应在获得开标会主持人同意后当场提出。如确实属于唱</w:t>
      </w:r>
      <w:proofErr w:type="gramStart"/>
      <w:r>
        <w:rPr>
          <w:rFonts w:ascii="仿宋" w:eastAsia="仿宋" w:hAnsi="仿宋" w:hint="eastAsia"/>
          <w:color w:val="000000" w:themeColor="text1"/>
          <w:sz w:val="24"/>
        </w:rPr>
        <w:t>标人员</w:t>
      </w:r>
      <w:proofErr w:type="gramEnd"/>
      <w:r>
        <w:rPr>
          <w:rFonts w:ascii="仿宋" w:eastAsia="仿宋" w:hAnsi="仿宋" w:hint="eastAsia"/>
          <w:color w:val="000000" w:themeColor="text1"/>
          <w:sz w:val="24"/>
        </w:rPr>
        <w:t>宣读错了的，经现场监督人员和公证人员核实后，当场予以更正。</w:t>
      </w:r>
    </w:p>
    <w:p w14:paraId="11D2463A" w14:textId="77777777" w:rsidR="00C375F6" w:rsidRDefault="00E43888">
      <w:pPr>
        <w:pStyle w:val="3"/>
        <w:spacing w:line="400" w:lineRule="exact"/>
        <w:ind w:firstLineChars="200" w:firstLine="482"/>
        <w:rPr>
          <w:rFonts w:ascii="仿宋" w:eastAsia="仿宋" w:hAnsi="仿宋"/>
          <w:color w:val="000000" w:themeColor="text1"/>
          <w:sz w:val="24"/>
          <w:szCs w:val="24"/>
        </w:rPr>
      </w:pPr>
      <w:bookmarkStart w:id="130" w:name="_Toc217446058"/>
      <w:r>
        <w:rPr>
          <w:rFonts w:ascii="仿宋" w:eastAsia="仿宋" w:hAnsi="仿宋" w:hint="eastAsia"/>
          <w:color w:val="000000" w:themeColor="text1"/>
          <w:sz w:val="24"/>
          <w:szCs w:val="24"/>
        </w:rPr>
        <w:t>22. 开标程序</w:t>
      </w:r>
      <w:bookmarkEnd w:id="130"/>
    </w:p>
    <w:p w14:paraId="4ADCDAF0" w14:textId="77777777" w:rsidR="00C375F6" w:rsidRDefault="00E43888">
      <w:pPr>
        <w:pStyle w:val="31"/>
        <w:spacing w:line="40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22.1 开标会主持人按照招标文件规定的开标时间宣布开标，按照规定要求主持开标会。开标将按以下程序进行：</w:t>
      </w:r>
    </w:p>
    <w:p w14:paraId="15C8080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14:paraId="35E98C8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（2）宣布会场纪律和有关注意事项。</w:t>
      </w:r>
    </w:p>
    <w:p w14:paraId="5BC1CF0B"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（3）当众宣布检查投标文件的密封情况。</w:t>
      </w:r>
    </w:p>
    <w:p w14:paraId="3530C053" w14:textId="77777777" w:rsidR="00C375F6" w:rsidRDefault="00E43888">
      <w:pPr>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（4）开标唱标。主持人宣布开标后，由现场工作人员按任意顺序对投标人的“开</w:t>
      </w:r>
      <w:r>
        <w:rPr>
          <w:rFonts w:ascii="仿宋" w:eastAsia="仿宋" w:hAnsi="仿宋" w:hint="eastAsia"/>
          <w:color w:val="000000" w:themeColor="text1"/>
          <w:sz w:val="24"/>
        </w:rPr>
        <w:lastRenderedPageBreak/>
        <w:t>标一览表”当众进行拆封，由唱</w:t>
      </w:r>
      <w:proofErr w:type="gramStart"/>
      <w:r>
        <w:rPr>
          <w:rFonts w:ascii="仿宋" w:eastAsia="仿宋" w:hAnsi="仿宋" w:hint="eastAsia"/>
          <w:color w:val="000000" w:themeColor="text1"/>
          <w:sz w:val="24"/>
        </w:rPr>
        <w:t>标人员</w:t>
      </w:r>
      <w:proofErr w:type="gramEnd"/>
      <w:r>
        <w:rPr>
          <w:rFonts w:ascii="仿宋" w:eastAsia="仿宋" w:hAnsi="仿宋" w:hint="eastAsia"/>
          <w:color w:val="000000" w:themeColor="text1"/>
          <w:sz w:val="24"/>
        </w:rPr>
        <w:t>对其“开标一览表”的项目名称、投标产品的规格型号、投标总价以及投标人名称进行宣读。同时，工作人员将投标人的“开标一览表”投影在屏幕上，并做开标记录。唱</w:t>
      </w:r>
      <w:proofErr w:type="gramStart"/>
      <w:r>
        <w:rPr>
          <w:rFonts w:ascii="仿宋" w:eastAsia="仿宋" w:hAnsi="仿宋" w:hint="eastAsia"/>
          <w:color w:val="000000" w:themeColor="text1"/>
          <w:sz w:val="24"/>
        </w:rPr>
        <w:t>标人员</w:t>
      </w:r>
      <w:proofErr w:type="gramEnd"/>
      <w:r>
        <w:rPr>
          <w:rFonts w:ascii="仿宋" w:eastAsia="仿宋" w:hAnsi="仿宋" w:hint="eastAsia"/>
          <w:color w:val="000000" w:themeColor="text1"/>
          <w:sz w:val="24"/>
        </w:rPr>
        <w:t>在唱</w:t>
      </w:r>
      <w:proofErr w:type="gramStart"/>
      <w:r>
        <w:rPr>
          <w:rFonts w:ascii="仿宋" w:eastAsia="仿宋" w:hAnsi="仿宋" w:hint="eastAsia"/>
          <w:color w:val="000000" w:themeColor="text1"/>
          <w:sz w:val="24"/>
        </w:rPr>
        <w:t>标过程</w:t>
      </w:r>
      <w:proofErr w:type="gramEnd"/>
      <w:r>
        <w:rPr>
          <w:rFonts w:ascii="仿宋" w:eastAsia="仿宋" w:hAnsi="仿宋" w:hint="eastAsia"/>
          <w:color w:val="000000" w:themeColor="text1"/>
          <w:sz w:val="24"/>
        </w:rPr>
        <w:t>中，如遇有字迹不清楚的，应即刻报告主持人，经核实后，主持人立即请投标人代表现场进行澄清。</w:t>
      </w:r>
    </w:p>
    <w:p w14:paraId="2A4EF623"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（5）宣布开标会结束。主持人宣布开标会结束后，所有投标人代表应立即退场。</w:t>
      </w:r>
    </w:p>
    <w:p w14:paraId="32456938" w14:textId="77777777" w:rsidR="00C375F6" w:rsidRDefault="00E43888">
      <w:pPr>
        <w:pStyle w:val="3"/>
        <w:spacing w:line="400" w:lineRule="exact"/>
        <w:ind w:firstLineChars="200" w:firstLine="482"/>
        <w:rPr>
          <w:rFonts w:ascii="仿宋" w:eastAsia="仿宋" w:hAnsi="仿宋"/>
          <w:color w:val="000000" w:themeColor="text1"/>
          <w:sz w:val="24"/>
          <w:szCs w:val="24"/>
        </w:rPr>
      </w:pPr>
      <w:bookmarkStart w:id="131" w:name="_Toc217446059"/>
      <w:r>
        <w:rPr>
          <w:rFonts w:ascii="仿宋" w:eastAsia="仿宋" w:hAnsi="仿宋" w:hint="eastAsia"/>
          <w:color w:val="000000" w:themeColor="text1"/>
          <w:sz w:val="24"/>
          <w:szCs w:val="24"/>
        </w:rPr>
        <w:t>23. 评标</w:t>
      </w:r>
      <w:bookmarkEnd w:id="131"/>
    </w:p>
    <w:p w14:paraId="2BE24E48" w14:textId="77777777" w:rsidR="00C375F6" w:rsidRDefault="00E43888">
      <w:pPr>
        <w:spacing w:line="400" w:lineRule="exact"/>
        <w:ind w:leftChars="50" w:left="182" w:hangingChars="5" w:hanging="12"/>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hint="eastAsia"/>
          <w:color w:val="000000" w:themeColor="text1"/>
          <w:sz w:val="24"/>
        </w:rPr>
        <w:t>3</w:t>
      </w:r>
      <w:r>
        <w:rPr>
          <w:rFonts w:ascii="仿宋" w:eastAsia="仿宋" w:hAnsi="仿宋"/>
          <w:color w:val="000000" w:themeColor="text1"/>
          <w:sz w:val="24"/>
        </w:rPr>
        <w:t>.</w:t>
      </w:r>
      <w:r>
        <w:rPr>
          <w:rFonts w:ascii="仿宋" w:eastAsia="仿宋" w:hAnsi="仿宋" w:hint="eastAsia"/>
          <w:color w:val="000000" w:themeColor="text1"/>
          <w:sz w:val="24"/>
        </w:rPr>
        <w:t>1 评标工作由招标人依法组建的评标委员会（以下简称评委会）负责。</w:t>
      </w:r>
    </w:p>
    <w:p w14:paraId="23E1D7D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hint="eastAsia"/>
          <w:color w:val="000000" w:themeColor="text1"/>
          <w:sz w:val="24"/>
        </w:rPr>
        <w:t>3</w:t>
      </w:r>
      <w:r>
        <w:rPr>
          <w:rFonts w:ascii="仿宋" w:eastAsia="仿宋" w:hAnsi="仿宋"/>
          <w:color w:val="000000" w:themeColor="text1"/>
          <w:sz w:val="24"/>
        </w:rPr>
        <w:t>.</w:t>
      </w:r>
      <w:r>
        <w:rPr>
          <w:rFonts w:ascii="仿宋" w:eastAsia="仿宋" w:hAnsi="仿宋" w:hint="eastAsia"/>
          <w:color w:val="000000" w:themeColor="text1"/>
          <w:sz w:val="24"/>
        </w:rPr>
        <w:t>2 评标过程严格保密。投标人对评委会的评标过程或合同授予决定施加影响的任何行为都可能导致其投标被拒绝。</w:t>
      </w:r>
    </w:p>
    <w:p w14:paraId="2A21B84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hint="eastAsia"/>
          <w:color w:val="000000" w:themeColor="text1"/>
          <w:sz w:val="24"/>
        </w:rPr>
        <w:t>3</w:t>
      </w:r>
      <w:r>
        <w:rPr>
          <w:rFonts w:ascii="仿宋" w:eastAsia="仿宋" w:hAnsi="仿宋"/>
          <w:color w:val="000000" w:themeColor="text1"/>
          <w:sz w:val="24"/>
        </w:rPr>
        <w:t>.</w:t>
      </w:r>
      <w:r>
        <w:rPr>
          <w:rFonts w:ascii="仿宋" w:eastAsia="仿宋" w:hAnsi="仿宋" w:hint="eastAsia"/>
          <w:color w:val="000000" w:themeColor="text1"/>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14:paraId="6AA77AF2"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23.4 评委会认定实质性响应招标文件的投标是投标文件与招标文件要求的全部条款、条件和规格没有实质性负偏离。评委会决定投标文件的响应性依据投标文件本身的内容，而不寻求外部的证据。</w:t>
      </w:r>
    </w:p>
    <w:p w14:paraId="3624791F" w14:textId="77777777" w:rsidR="00C375F6" w:rsidRDefault="00E43888">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23.5投标文件如果没有实质性响应招标文件的要求，评委会将予以拒绝。投标人不得通过修正或撤消不合要求的偏离或保留从而使其投标成为实质性响应的投标。</w:t>
      </w:r>
    </w:p>
    <w:p w14:paraId="3047609F" w14:textId="77777777" w:rsidR="00C375F6" w:rsidRDefault="00E43888">
      <w:pPr>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23.6 评委会只对确定为实质性响应招标文件要求的投标文件，根据招标文件的要求采用相同的评标程序、评分办法及标准进行评价和比较。</w:t>
      </w:r>
    </w:p>
    <w:p w14:paraId="3D527CBE"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hint="eastAsia"/>
          <w:color w:val="000000" w:themeColor="text1"/>
          <w:sz w:val="24"/>
        </w:rPr>
        <w:t>3.7 投标文件属于下列情况的，在资格性、符合性检查时按照无效投标处理：</w:t>
      </w:r>
    </w:p>
    <w:p w14:paraId="20885BB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（1）未按照招标文件规定和要求签署、盖章的</w:t>
      </w:r>
      <w:r>
        <w:rPr>
          <w:rFonts w:ascii="仿宋" w:eastAsia="仿宋" w:hAnsi="仿宋"/>
          <w:color w:val="000000" w:themeColor="text1"/>
          <w:sz w:val="24"/>
        </w:rPr>
        <w:t>;</w:t>
      </w:r>
    </w:p>
    <w:p w14:paraId="2A335B6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（2）不具备招标文件中规定的资格条件和要求的</w:t>
      </w:r>
      <w:r>
        <w:rPr>
          <w:rFonts w:ascii="仿宋" w:eastAsia="仿宋" w:hAnsi="仿宋"/>
          <w:color w:val="000000" w:themeColor="text1"/>
          <w:sz w:val="24"/>
        </w:rPr>
        <w:t>;</w:t>
      </w:r>
    </w:p>
    <w:p w14:paraId="0F45D1F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bookmarkStart w:id="132" w:name="_Toc183682370"/>
      <w:bookmarkStart w:id="133" w:name="_Toc183582233"/>
      <w:r>
        <w:rPr>
          <w:rFonts w:ascii="仿宋" w:eastAsia="仿宋" w:hAnsi="仿宋" w:hint="eastAsia"/>
          <w:color w:val="000000" w:themeColor="text1"/>
          <w:sz w:val="24"/>
        </w:rPr>
        <w:t>3）招标文件规定的其他无效投标情形；</w:t>
      </w:r>
    </w:p>
    <w:p w14:paraId="0495956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（4）不符合法律法规和招标文件中规定的其他实质性要求的。</w:t>
      </w:r>
    </w:p>
    <w:p w14:paraId="7991569F" w14:textId="77777777" w:rsidR="00C375F6" w:rsidRDefault="00E43888">
      <w:pPr>
        <w:pStyle w:val="2"/>
        <w:spacing w:line="400" w:lineRule="exact"/>
        <w:jc w:val="center"/>
        <w:rPr>
          <w:rFonts w:ascii="仿宋" w:eastAsia="仿宋" w:hAnsi="仿宋"/>
          <w:color w:val="000000" w:themeColor="text1"/>
          <w:szCs w:val="28"/>
        </w:rPr>
      </w:pPr>
      <w:bookmarkStart w:id="134" w:name="_Toc217446060"/>
      <w:bookmarkEnd w:id="132"/>
      <w:bookmarkEnd w:id="133"/>
      <w:r>
        <w:rPr>
          <w:rFonts w:ascii="仿宋" w:eastAsia="仿宋" w:hAnsi="仿宋" w:hint="eastAsia"/>
          <w:color w:val="000000" w:themeColor="text1"/>
          <w:szCs w:val="28"/>
        </w:rPr>
        <w:t>五、定标</w:t>
      </w:r>
      <w:bookmarkStart w:id="135" w:name="_Toc217446061"/>
      <w:bookmarkEnd w:id="134"/>
    </w:p>
    <w:p w14:paraId="57B51988" w14:textId="77777777" w:rsidR="00C375F6" w:rsidRDefault="00E43888">
      <w:pPr>
        <w:pStyle w:val="3"/>
        <w:spacing w:line="400" w:lineRule="exact"/>
        <w:ind w:firstLineChars="200" w:firstLine="482"/>
        <w:rPr>
          <w:rFonts w:ascii="仿宋" w:eastAsia="仿宋" w:hAnsi="仿宋"/>
          <w:color w:val="000000" w:themeColor="text1"/>
          <w:sz w:val="24"/>
          <w:szCs w:val="24"/>
        </w:rPr>
      </w:pPr>
      <w:r>
        <w:rPr>
          <w:rFonts w:ascii="仿宋" w:eastAsia="仿宋" w:hAnsi="仿宋" w:hint="eastAsia"/>
          <w:color w:val="000000" w:themeColor="text1"/>
          <w:sz w:val="24"/>
          <w:szCs w:val="24"/>
        </w:rPr>
        <w:t>24. 定标原则</w:t>
      </w:r>
      <w:bookmarkEnd w:id="135"/>
    </w:p>
    <w:p w14:paraId="59A15557" w14:textId="77777777" w:rsidR="00C375F6" w:rsidRDefault="00E43888">
      <w:pPr>
        <w:pStyle w:val="a1"/>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根据评委会推荐的中标候选人名单，按顺序确定中标人。</w:t>
      </w:r>
    </w:p>
    <w:p w14:paraId="1D53C9C4" w14:textId="77777777" w:rsidR="00C375F6" w:rsidRDefault="00E43888">
      <w:pPr>
        <w:pStyle w:val="3"/>
        <w:spacing w:line="400" w:lineRule="exact"/>
        <w:ind w:firstLineChars="200" w:firstLine="482"/>
        <w:rPr>
          <w:rFonts w:ascii="仿宋" w:eastAsia="仿宋" w:hAnsi="仿宋"/>
          <w:color w:val="000000" w:themeColor="text1"/>
          <w:sz w:val="24"/>
          <w:szCs w:val="24"/>
        </w:rPr>
      </w:pPr>
      <w:bookmarkStart w:id="136" w:name="_Toc217446062"/>
      <w:r>
        <w:rPr>
          <w:rFonts w:ascii="仿宋" w:eastAsia="仿宋" w:hAnsi="仿宋" w:hint="eastAsia"/>
          <w:color w:val="000000" w:themeColor="text1"/>
          <w:sz w:val="24"/>
          <w:szCs w:val="24"/>
        </w:rPr>
        <w:t>25. 定标程序</w:t>
      </w:r>
      <w:bookmarkEnd w:id="136"/>
    </w:p>
    <w:p w14:paraId="327031E8"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25.1 评委会将评标情况写出书面报告，推荐中标候选人，并按照综合得分高低标明排列顺序。综合得分相同的，按投标报价由低到高顺序排列。得分且投标报价相同</w:t>
      </w:r>
      <w:r>
        <w:rPr>
          <w:rFonts w:ascii="仿宋" w:eastAsia="仿宋" w:hAnsi="仿宋" w:hint="eastAsia"/>
          <w:color w:val="000000" w:themeColor="text1"/>
          <w:sz w:val="24"/>
        </w:rPr>
        <w:lastRenderedPageBreak/>
        <w:t>的，按技术指标优劣顺序排列。</w:t>
      </w:r>
    </w:p>
    <w:p w14:paraId="1537529F"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25</w:t>
      </w:r>
      <w:r>
        <w:rPr>
          <w:rFonts w:ascii="仿宋" w:eastAsia="仿宋" w:hAnsi="仿宋"/>
          <w:color w:val="000000" w:themeColor="text1"/>
          <w:sz w:val="24"/>
        </w:rPr>
        <w:t>.</w:t>
      </w:r>
      <w:r>
        <w:rPr>
          <w:rFonts w:ascii="仿宋" w:eastAsia="仿宋" w:hAnsi="仿宋" w:hint="eastAsia"/>
          <w:color w:val="000000" w:themeColor="text1"/>
          <w:sz w:val="24"/>
        </w:rPr>
        <w:t>2 招标人在完成评标报告后五个工作日内，按照评标报告中推荐的中标候选人顺序确定中标人。</w:t>
      </w:r>
    </w:p>
    <w:p w14:paraId="0669603A"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25</w:t>
      </w:r>
      <w:r>
        <w:rPr>
          <w:rFonts w:ascii="仿宋" w:eastAsia="仿宋" w:hAnsi="仿宋"/>
          <w:color w:val="000000" w:themeColor="text1"/>
          <w:sz w:val="24"/>
        </w:rPr>
        <w:t>.</w:t>
      </w:r>
      <w:r>
        <w:rPr>
          <w:rFonts w:ascii="仿宋" w:eastAsia="仿宋" w:hAnsi="仿宋" w:hint="eastAsia"/>
          <w:color w:val="000000" w:themeColor="text1"/>
          <w:sz w:val="24"/>
        </w:rPr>
        <w:t>4根据招标人确定的中标人，在</w:t>
      </w:r>
      <w:proofErr w:type="gramStart"/>
      <w:r>
        <w:rPr>
          <w:rFonts w:ascii="仿宋" w:eastAsia="仿宋" w:hAnsi="仿宋" w:hint="eastAsia"/>
          <w:color w:val="000000" w:themeColor="text1"/>
          <w:sz w:val="24"/>
        </w:rPr>
        <w:t>重庆交通职业学院官网发布</w:t>
      </w:r>
      <w:proofErr w:type="gramEnd"/>
      <w:r>
        <w:rPr>
          <w:rFonts w:ascii="仿宋" w:eastAsia="仿宋" w:hAnsi="仿宋" w:hint="eastAsia"/>
          <w:color w:val="000000" w:themeColor="text1"/>
          <w:sz w:val="24"/>
        </w:rPr>
        <w:t>中标结果公示，公示期结束后，向中标人发出中标通知书。</w:t>
      </w:r>
    </w:p>
    <w:p w14:paraId="139D48F8"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25</w:t>
      </w:r>
      <w:r>
        <w:rPr>
          <w:rFonts w:ascii="仿宋" w:eastAsia="仿宋" w:hAnsi="仿宋"/>
          <w:color w:val="000000" w:themeColor="text1"/>
          <w:sz w:val="24"/>
        </w:rPr>
        <w:t>.</w:t>
      </w:r>
      <w:r>
        <w:rPr>
          <w:rFonts w:ascii="仿宋" w:eastAsia="仿宋" w:hAnsi="仿宋" w:hint="eastAsia"/>
          <w:color w:val="000000" w:themeColor="text1"/>
          <w:sz w:val="24"/>
        </w:rPr>
        <w:t>5 招标采购单位不解释中标或落标原因，不退回投标文件和其他投标资料。</w:t>
      </w:r>
    </w:p>
    <w:p w14:paraId="140518E7"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37" w:name="_Toc183582238"/>
      <w:bookmarkStart w:id="138" w:name="_Toc183682375"/>
      <w:bookmarkStart w:id="139" w:name="_Toc217446063"/>
      <w:r>
        <w:rPr>
          <w:rFonts w:ascii="仿宋" w:eastAsia="仿宋" w:hAnsi="仿宋" w:hint="eastAsia"/>
          <w:bCs/>
          <w:color w:val="000000" w:themeColor="text1"/>
          <w:sz w:val="24"/>
        </w:rPr>
        <w:t>26．中标通知</w:t>
      </w:r>
      <w:bookmarkEnd w:id="137"/>
      <w:bookmarkEnd w:id="138"/>
      <w:r>
        <w:rPr>
          <w:rFonts w:ascii="仿宋" w:eastAsia="仿宋" w:hAnsi="仿宋" w:hint="eastAsia"/>
          <w:bCs/>
          <w:color w:val="000000" w:themeColor="text1"/>
          <w:sz w:val="24"/>
        </w:rPr>
        <w:t>书</w:t>
      </w:r>
      <w:bookmarkEnd w:id="139"/>
    </w:p>
    <w:p w14:paraId="22992259"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26</w:t>
      </w:r>
      <w:r>
        <w:rPr>
          <w:rFonts w:ascii="仿宋" w:eastAsia="仿宋" w:hAnsi="仿宋"/>
          <w:b/>
          <w:bCs/>
          <w:color w:val="000000" w:themeColor="text1"/>
          <w:sz w:val="24"/>
        </w:rPr>
        <w:t>.</w:t>
      </w:r>
      <w:r>
        <w:rPr>
          <w:rFonts w:ascii="仿宋" w:eastAsia="仿宋" w:hAnsi="仿宋" w:hint="eastAsia"/>
          <w:color w:val="000000" w:themeColor="text1"/>
          <w:sz w:val="24"/>
        </w:rPr>
        <w:t>1 中标通知书为签订采购合同的依据，是合同的有效组成部分。</w:t>
      </w:r>
    </w:p>
    <w:p w14:paraId="67C76E4C" w14:textId="77777777" w:rsidR="00C375F6" w:rsidRDefault="00E43888">
      <w:pPr>
        <w:tabs>
          <w:tab w:val="left" w:pos="7665"/>
        </w:tabs>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26.2 中标通知书对招标人和中标人均具有法律效力。中标通知书发出后，招标人改变中标结果，或者中标人无正当理由放弃中标的，应当承担相应的法律责任。</w:t>
      </w:r>
    </w:p>
    <w:p w14:paraId="68DF3BC3" w14:textId="77777777" w:rsidR="00C375F6" w:rsidRDefault="00E43888">
      <w:pPr>
        <w:tabs>
          <w:tab w:val="left" w:pos="7665"/>
        </w:tabs>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14:paraId="5704A618" w14:textId="77777777" w:rsidR="00C375F6" w:rsidRDefault="00E43888">
      <w:pPr>
        <w:tabs>
          <w:tab w:val="left" w:pos="7665"/>
        </w:tabs>
        <w:spacing w:line="400" w:lineRule="exact"/>
        <w:jc w:val="center"/>
        <w:rPr>
          <w:rFonts w:ascii="仿宋" w:eastAsia="仿宋" w:hAnsi="仿宋"/>
          <w:b/>
          <w:color w:val="000000" w:themeColor="text1"/>
          <w:sz w:val="28"/>
          <w:szCs w:val="28"/>
        </w:rPr>
      </w:pPr>
      <w:bookmarkStart w:id="140" w:name="_Toc217446064"/>
      <w:bookmarkStart w:id="141" w:name="_Toc183682377"/>
      <w:bookmarkStart w:id="142" w:name="_Toc183582240"/>
      <w:r>
        <w:rPr>
          <w:rFonts w:ascii="仿宋" w:eastAsia="仿宋" w:hAnsi="仿宋" w:hint="eastAsia"/>
          <w:b/>
          <w:color w:val="000000" w:themeColor="text1"/>
          <w:sz w:val="28"/>
          <w:szCs w:val="28"/>
        </w:rPr>
        <w:t>六、签订及履行合同和验收</w:t>
      </w:r>
      <w:bookmarkEnd w:id="140"/>
    </w:p>
    <w:p w14:paraId="6864C307"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43" w:name="_Toc217446065"/>
      <w:r>
        <w:rPr>
          <w:rFonts w:ascii="仿宋" w:eastAsia="仿宋" w:hAnsi="仿宋" w:hint="eastAsia"/>
          <w:bCs/>
          <w:color w:val="000000" w:themeColor="text1"/>
          <w:sz w:val="24"/>
        </w:rPr>
        <w:t>27. 签订合同</w:t>
      </w:r>
      <w:bookmarkEnd w:id="143"/>
    </w:p>
    <w:p w14:paraId="7C9ADB5A"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14:paraId="5BDDF68B"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27.2 招标人不得向中标人提出任何不合理的要求，作为签订合同的条件，不得与中标人私下订立背离合同实质性内容的任何协议，所签订的合同不得对招标文件和中标人投标文件作实质性修改。</w:t>
      </w:r>
    </w:p>
    <w:p w14:paraId="6D480D3B" w14:textId="77777777" w:rsidR="00C375F6" w:rsidRDefault="00E43888">
      <w:pPr>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27.3 中标人因不可抗力原因不能履行采购合同或放弃中标的，招标人可以与排在中标人之后第一位的中标候选人签订采购合同，以此类推。</w:t>
      </w:r>
    </w:p>
    <w:p w14:paraId="00308F5E"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44" w:name="_Toc217446066"/>
      <w:r>
        <w:rPr>
          <w:rFonts w:ascii="仿宋" w:eastAsia="仿宋" w:hAnsi="仿宋" w:hint="eastAsia"/>
          <w:bCs/>
          <w:color w:val="000000" w:themeColor="text1"/>
          <w:sz w:val="24"/>
        </w:rPr>
        <w:t>28. 合同分包</w:t>
      </w:r>
      <w:bookmarkEnd w:id="144"/>
    </w:p>
    <w:p w14:paraId="61F8B13C"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28.1 经招标人同意，中标人可以依法采取分包方式履行合同。这种要求应当在合同签订之前征得招标人同意，并且分包供应</w:t>
      </w:r>
      <w:proofErr w:type="gramStart"/>
      <w:r>
        <w:rPr>
          <w:rFonts w:ascii="仿宋" w:eastAsia="仿宋" w:hAnsi="仿宋" w:hint="eastAsia"/>
          <w:color w:val="000000" w:themeColor="text1"/>
          <w:sz w:val="24"/>
        </w:rPr>
        <w:t>商履行</w:t>
      </w:r>
      <w:proofErr w:type="gramEnd"/>
      <w:r>
        <w:rPr>
          <w:rFonts w:ascii="仿宋" w:eastAsia="仿宋" w:hAnsi="仿宋" w:hint="eastAsia"/>
          <w:color w:val="000000" w:themeColor="text1"/>
          <w:sz w:val="24"/>
        </w:rPr>
        <w:t>的分包项目的品牌、规格型号及技术要求等，必须与中标的一致。</w:t>
      </w:r>
    </w:p>
    <w:p w14:paraId="1CB42B75" w14:textId="77777777" w:rsidR="00C375F6" w:rsidRDefault="00E43888">
      <w:pPr>
        <w:spacing w:line="400" w:lineRule="exact"/>
        <w:ind w:firstLine="495"/>
        <w:rPr>
          <w:rFonts w:ascii="仿宋" w:eastAsia="仿宋" w:hAnsi="仿宋"/>
          <w:color w:val="000000" w:themeColor="text1"/>
          <w:sz w:val="24"/>
        </w:rPr>
      </w:pPr>
      <w:r>
        <w:rPr>
          <w:rFonts w:ascii="仿宋" w:eastAsia="仿宋" w:hAnsi="仿宋" w:hint="eastAsia"/>
          <w:color w:val="000000" w:themeColor="text1"/>
          <w:sz w:val="24"/>
        </w:rPr>
        <w:t>28.2 采购合同实行分包履行的，中标人就采购项目和分包项目向招标人负责，分包供应商就分包项目承担责任。</w:t>
      </w:r>
    </w:p>
    <w:p w14:paraId="46F3F581"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45" w:name="_Toc217446067"/>
      <w:r>
        <w:rPr>
          <w:rFonts w:ascii="仿宋" w:eastAsia="仿宋" w:hAnsi="仿宋" w:hint="eastAsia"/>
          <w:bCs/>
          <w:color w:val="000000" w:themeColor="text1"/>
          <w:sz w:val="24"/>
        </w:rPr>
        <w:lastRenderedPageBreak/>
        <w:t>29. 招标人增加合同标的权</w:t>
      </w:r>
      <w:bookmarkEnd w:id="145"/>
      <w:r>
        <w:rPr>
          <w:rFonts w:ascii="仿宋" w:eastAsia="仿宋" w:hAnsi="仿宋" w:hint="eastAsia"/>
          <w:bCs/>
          <w:color w:val="000000" w:themeColor="text1"/>
          <w:sz w:val="24"/>
        </w:rPr>
        <w:t>利</w:t>
      </w:r>
    </w:p>
    <w:p w14:paraId="181E3314" w14:textId="77777777" w:rsidR="00C375F6" w:rsidRDefault="00E43888">
      <w:pPr>
        <w:spacing w:line="400" w:lineRule="exact"/>
        <w:ind w:firstLine="495"/>
        <w:rPr>
          <w:rFonts w:ascii="仿宋" w:eastAsia="仿宋" w:hAnsi="仿宋"/>
          <w:color w:val="000000" w:themeColor="text1"/>
          <w:sz w:val="24"/>
        </w:rPr>
      </w:pPr>
      <w:r>
        <w:rPr>
          <w:rFonts w:ascii="仿宋" w:eastAsia="仿宋" w:hAnsi="仿宋" w:hint="eastAsia"/>
          <w:color w:val="000000" w:themeColor="text1"/>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14:paraId="599A383E" w14:textId="77777777" w:rsidR="00C375F6" w:rsidRDefault="00E43888">
      <w:pPr>
        <w:pStyle w:val="3"/>
        <w:spacing w:line="400" w:lineRule="exact"/>
        <w:ind w:firstLineChars="200" w:firstLine="482"/>
        <w:rPr>
          <w:rFonts w:ascii="仿宋" w:eastAsia="仿宋" w:hAnsi="仿宋"/>
          <w:bCs/>
          <w:color w:val="000000" w:themeColor="text1"/>
          <w:sz w:val="24"/>
        </w:rPr>
      </w:pPr>
      <w:bookmarkStart w:id="146" w:name="_Toc217446069"/>
      <w:r>
        <w:rPr>
          <w:rFonts w:ascii="仿宋" w:eastAsia="仿宋" w:hAnsi="仿宋" w:hint="eastAsia"/>
          <w:bCs/>
          <w:color w:val="000000" w:themeColor="text1"/>
          <w:sz w:val="24"/>
        </w:rPr>
        <w:t>30. 履行合同</w:t>
      </w:r>
      <w:bookmarkEnd w:id="146"/>
    </w:p>
    <w:p w14:paraId="0C6C8249"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    30.1 中标人与招标人签订合同后，合同双方应严格执行合同条款，履行合同规定的义务，保证合同的顺利完成。</w:t>
      </w:r>
    </w:p>
    <w:p w14:paraId="39CEE33E"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    30.2 在合同履行过程中，如发生合同纠纷，合同双方应按照《合同法》的有关规定进行处理。</w:t>
      </w:r>
    </w:p>
    <w:p w14:paraId="50F08841" w14:textId="77777777" w:rsidR="00C375F6" w:rsidRDefault="00E43888">
      <w:pPr>
        <w:pStyle w:val="2"/>
        <w:spacing w:line="400" w:lineRule="exact"/>
        <w:jc w:val="center"/>
        <w:rPr>
          <w:rFonts w:ascii="仿宋" w:eastAsia="仿宋" w:hAnsi="仿宋"/>
          <w:color w:val="000000" w:themeColor="text1"/>
          <w:szCs w:val="28"/>
        </w:rPr>
      </w:pPr>
      <w:bookmarkStart w:id="147" w:name="_Toc217446074"/>
      <w:bookmarkStart w:id="148" w:name="_Toc183582243"/>
      <w:bookmarkStart w:id="149" w:name="_Toc183682380"/>
      <w:bookmarkEnd w:id="141"/>
      <w:bookmarkEnd w:id="142"/>
      <w:r>
        <w:rPr>
          <w:rFonts w:ascii="仿宋" w:eastAsia="仿宋" w:hAnsi="仿宋" w:hint="eastAsia"/>
          <w:color w:val="000000" w:themeColor="text1"/>
          <w:szCs w:val="28"/>
        </w:rPr>
        <w:t>七、投标纪律要求</w:t>
      </w:r>
      <w:bookmarkEnd w:id="147"/>
    </w:p>
    <w:p w14:paraId="36A81170" w14:textId="77777777" w:rsidR="00C375F6" w:rsidRDefault="00E43888">
      <w:pPr>
        <w:pStyle w:val="3"/>
        <w:spacing w:line="400" w:lineRule="exact"/>
        <w:ind w:firstLineChars="200" w:firstLine="482"/>
        <w:rPr>
          <w:rFonts w:ascii="仿宋" w:eastAsia="仿宋" w:hAnsi="仿宋"/>
          <w:bCs/>
          <w:color w:val="000000" w:themeColor="text1"/>
          <w:sz w:val="24"/>
          <w:szCs w:val="24"/>
        </w:rPr>
      </w:pPr>
      <w:bookmarkStart w:id="150" w:name="_Toc217446075"/>
      <w:r>
        <w:rPr>
          <w:rFonts w:ascii="仿宋" w:eastAsia="仿宋" w:hAnsi="仿宋" w:hint="eastAsia"/>
          <w:color w:val="000000" w:themeColor="text1"/>
          <w:sz w:val="24"/>
        </w:rPr>
        <w:t xml:space="preserve">31. </w:t>
      </w:r>
      <w:r>
        <w:rPr>
          <w:rFonts w:ascii="仿宋" w:eastAsia="仿宋" w:hAnsi="仿宋" w:hint="eastAsia"/>
          <w:bCs/>
          <w:color w:val="000000" w:themeColor="text1"/>
          <w:sz w:val="24"/>
          <w:szCs w:val="24"/>
        </w:rPr>
        <w:t>投标人不得具有的情形</w:t>
      </w:r>
      <w:bookmarkEnd w:id="150"/>
    </w:p>
    <w:p w14:paraId="68B1B7C6" w14:textId="77777777" w:rsidR="00C375F6" w:rsidRDefault="00E43888">
      <w:pPr>
        <w:pStyle w:val="a1"/>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投标人参加投标不得有下列情形：</w:t>
      </w:r>
    </w:p>
    <w:p w14:paraId="04E408B7" w14:textId="77777777" w:rsidR="00C375F6" w:rsidRDefault="00E43888">
      <w:pPr>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1</w:t>
      </w:r>
      <w:r>
        <w:rPr>
          <w:rFonts w:ascii="仿宋" w:eastAsia="仿宋" w:hAnsi="仿宋" w:hint="eastAsia"/>
          <w:color w:val="000000" w:themeColor="text1"/>
          <w:sz w:val="24"/>
        </w:rPr>
        <w:t>）提供虚假材料谋取中标；</w:t>
      </w:r>
    </w:p>
    <w:p w14:paraId="3B2F0988" w14:textId="77777777" w:rsidR="00C375F6" w:rsidRDefault="00E43888">
      <w:pPr>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2</w:t>
      </w:r>
      <w:r>
        <w:rPr>
          <w:rFonts w:ascii="仿宋" w:eastAsia="仿宋" w:hAnsi="仿宋" w:hint="eastAsia"/>
          <w:color w:val="000000" w:themeColor="text1"/>
          <w:sz w:val="24"/>
        </w:rPr>
        <w:t>）采取不正当手段诋毁、排挤其他投标人；</w:t>
      </w:r>
    </w:p>
    <w:p w14:paraId="168D70F6"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（3）与招标采购单位、其他投标人恶意串通；</w:t>
      </w:r>
    </w:p>
    <w:p w14:paraId="4B335CF1" w14:textId="77777777" w:rsidR="00C375F6" w:rsidRDefault="00E43888">
      <w:pPr>
        <w:spacing w:line="400" w:lineRule="exact"/>
        <w:ind w:firstLineChars="141" w:firstLine="338"/>
        <w:rPr>
          <w:rFonts w:ascii="仿宋" w:eastAsia="仿宋" w:hAnsi="仿宋"/>
          <w:color w:val="000000" w:themeColor="text1"/>
          <w:sz w:val="24"/>
        </w:rPr>
      </w:pPr>
      <w:r>
        <w:rPr>
          <w:rFonts w:ascii="仿宋" w:eastAsia="仿宋" w:hAnsi="仿宋" w:hint="eastAsia"/>
          <w:color w:val="000000" w:themeColor="text1"/>
          <w:sz w:val="24"/>
        </w:rPr>
        <w:t xml:space="preserve"> （4）向招标采购单位、评标委员会成员行贿或者提供其他不正当利益；</w:t>
      </w:r>
    </w:p>
    <w:p w14:paraId="0C815FA6" w14:textId="77777777" w:rsidR="00C375F6" w:rsidRDefault="00E43888">
      <w:pPr>
        <w:pStyle w:val="20"/>
        <w:tabs>
          <w:tab w:val="left" w:pos="720"/>
        </w:tabs>
        <w:spacing w:line="400" w:lineRule="exact"/>
        <w:ind w:firstLineChars="192" w:firstLine="461"/>
        <w:rPr>
          <w:rFonts w:ascii="仿宋" w:eastAsia="仿宋" w:hAnsi="仿宋"/>
          <w:color w:val="000000" w:themeColor="text1"/>
          <w:sz w:val="24"/>
          <w:szCs w:val="24"/>
        </w:rPr>
      </w:pPr>
      <w:r>
        <w:rPr>
          <w:rFonts w:ascii="仿宋" w:eastAsia="仿宋" w:hAnsi="仿宋" w:hint="eastAsia"/>
          <w:color w:val="000000" w:themeColor="text1"/>
          <w:sz w:val="24"/>
          <w:szCs w:val="24"/>
        </w:rPr>
        <w:t>（5）在招标过程中与招标采购单位进行协商谈判；</w:t>
      </w:r>
    </w:p>
    <w:p w14:paraId="5A3F0B77" w14:textId="77777777" w:rsidR="00C375F6" w:rsidRDefault="00E43888">
      <w:pPr>
        <w:pStyle w:val="20"/>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（6）拒绝有关部门的监督检查或者向监督检查部门提供虚假情况。</w:t>
      </w:r>
    </w:p>
    <w:p w14:paraId="3FA7BBDB" w14:textId="77777777" w:rsidR="00C375F6" w:rsidRDefault="00E43888">
      <w:pPr>
        <w:pStyle w:val="a1"/>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有上述情形之一的投标人，属于不合格投标人，其投标或中标资格将被取消。</w:t>
      </w:r>
    </w:p>
    <w:p w14:paraId="20DEA26B" w14:textId="77777777" w:rsidR="00C375F6" w:rsidRDefault="00C375F6">
      <w:pPr>
        <w:pStyle w:val="a1"/>
        <w:spacing w:line="400" w:lineRule="exact"/>
        <w:ind w:firstLine="480"/>
        <w:rPr>
          <w:rFonts w:ascii="仿宋" w:eastAsia="仿宋" w:hAnsi="仿宋"/>
          <w:color w:val="000000" w:themeColor="text1"/>
          <w:sz w:val="24"/>
        </w:rPr>
      </w:pPr>
    </w:p>
    <w:p w14:paraId="18099EE4" w14:textId="77777777" w:rsidR="00C375F6" w:rsidRDefault="00C375F6">
      <w:pPr>
        <w:pStyle w:val="a1"/>
        <w:spacing w:line="400" w:lineRule="exact"/>
        <w:ind w:firstLine="480"/>
        <w:rPr>
          <w:rFonts w:ascii="仿宋" w:eastAsia="仿宋" w:hAnsi="仿宋"/>
          <w:color w:val="000000" w:themeColor="text1"/>
          <w:sz w:val="24"/>
        </w:rPr>
      </w:pPr>
    </w:p>
    <w:p w14:paraId="44215743" w14:textId="77777777" w:rsidR="00C375F6" w:rsidRDefault="00C375F6">
      <w:pPr>
        <w:pStyle w:val="1"/>
        <w:spacing w:line="240" w:lineRule="atLeast"/>
        <w:jc w:val="center"/>
        <w:rPr>
          <w:rFonts w:ascii="仿宋" w:eastAsia="仿宋" w:hAnsi="仿宋"/>
          <w:bCs w:val="0"/>
          <w:color w:val="000000" w:themeColor="text1"/>
          <w:sz w:val="36"/>
        </w:rPr>
        <w:sectPr w:rsidR="00C375F6">
          <w:pgSz w:w="11907" w:h="16840"/>
          <w:pgMar w:top="1440" w:right="1474" w:bottom="1440" w:left="1474" w:header="851" w:footer="992" w:gutter="0"/>
          <w:cols w:space="720"/>
          <w:docGrid w:linePitch="312"/>
        </w:sectPr>
      </w:pPr>
      <w:bookmarkStart w:id="151" w:name="_Toc217446081"/>
      <w:bookmarkEnd w:id="148"/>
      <w:bookmarkEnd w:id="149"/>
    </w:p>
    <w:p w14:paraId="4E1D754A" w14:textId="77777777" w:rsidR="00C375F6" w:rsidRDefault="00E43888">
      <w:pPr>
        <w:pStyle w:val="1"/>
        <w:spacing w:line="240" w:lineRule="atLeast"/>
        <w:jc w:val="center"/>
        <w:rPr>
          <w:rFonts w:ascii="仿宋" w:eastAsia="仿宋" w:hAnsi="仿宋"/>
          <w:bCs w:val="0"/>
          <w:color w:val="000000" w:themeColor="text1"/>
          <w:sz w:val="36"/>
        </w:rPr>
      </w:pPr>
      <w:bookmarkStart w:id="152" w:name="_Toc375898985"/>
      <w:r>
        <w:rPr>
          <w:rFonts w:ascii="仿宋" w:eastAsia="仿宋" w:hAnsi="仿宋" w:hint="eastAsia"/>
          <w:bCs w:val="0"/>
          <w:color w:val="000000" w:themeColor="text1"/>
          <w:sz w:val="36"/>
        </w:rPr>
        <w:lastRenderedPageBreak/>
        <w:t>第三章 投标文件格式</w:t>
      </w:r>
      <w:bookmarkEnd w:id="151"/>
      <w:bookmarkEnd w:id="152"/>
    </w:p>
    <w:p w14:paraId="5B296A74" w14:textId="77777777" w:rsidR="00C375F6" w:rsidRDefault="00E43888">
      <w:pPr>
        <w:pStyle w:val="2"/>
        <w:spacing w:line="400" w:lineRule="exact"/>
        <w:rPr>
          <w:rFonts w:ascii="仿宋" w:eastAsia="仿宋" w:hAnsi="仿宋"/>
          <w:color w:val="000000" w:themeColor="text1"/>
          <w:szCs w:val="28"/>
        </w:rPr>
      </w:pPr>
      <w:bookmarkStart w:id="153" w:name="_Toc217446082"/>
      <w:r>
        <w:rPr>
          <w:rFonts w:ascii="仿宋" w:eastAsia="仿宋" w:hAnsi="仿宋" w:hint="eastAsia"/>
          <w:color w:val="000000" w:themeColor="text1"/>
          <w:szCs w:val="28"/>
        </w:rPr>
        <w:t>一、投 标 函</w:t>
      </w:r>
      <w:bookmarkEnd w:id="153"/>
    </w:p>
    <w:p w14:paraId="5EE5C46C" w14:textId="77777777" w:rsidR="00C375F6" w:rsidRDefault="00E43888">
      <w:pPr>
        <w:pStyle w:val="20"/>
        <w:spacing w:line="400" w:lineRule="exact"/>
        <w:ind w:firstLine="0"/>
        <w:rPr>
          <w:rFonts w:ascii="仿宋" w:eastAsia="仿宋" w:hAnsi="仿宋"/>
          <w:bCs/>
          <w:color w:val="000000" w:themeColor="text1"/>
          <w:sz w:val="24"/>
          <w:szCs w:val="24"/>
          <w:u w:val="single"/>
        </w:rPr>
      </w:pPr>
      <w:r>
        <w:rPr>
          <w:rFonts w:ascii="仿宋" w:eastAsia="仿宋" w:hAnsi="仿宋" w:hint="eastAsia"/>
          <w:bCs/>
          <w:color w:val="000000" w:themeColor="text1"/>
          <w:sz w:val="24"/>
          <w:szCs w:val="24"/>
          <w:u w:val="single"/>
        </w:rPr>
        <w:t>重庆交通职业学院</w:t>
      </w:r>
      <w:r>
        <w:rPr>
          <w:rFonts w:ascii="仿宋" w:eastAsia="仿宋" w:hAnsi="仿宋" w:hint="eastAsia"/>
          <w:bCs/>
          <w:color w:val="000000" w:themeColor="text1"/>
          <w:sz w:val="24"/>
          <w:szCs w:val="24"/>
        </w:rPr>
        <w:t>：</w:t>
      </w:r>
    </w:p>
    <w:p w14:paraId="787627D3" w14:textId="77777777" w:rsidR="0074119F" w:rsidRDefault="00E43888" w:rsidP="0074119F">
      <w:pPr>
        <w:spacing w:line="360" w:lineRule="auto"/>
        <w:ind w:firstLineChars="200" w:firstLine="480"/>
        <w:rPr>
          <w:rFonts w:ascii="仿宋" w:eastAsia="仿宋" w:hAnsi="仿宋"/>
          <w:b/>
          <w:bCs/>
          <w:color w:val="000000" w:themeColor="text1"/>
          <w:sz w:val="24"/>
          <w:szCs w:val="24"/>
        </w:rPr>
      </w:pPr>
      <w:r>
        <w:rPr>
          <w:rFonts w:ascii="仿宋" w:eastAsia="仿宋" w:hAnsi="仿宋" w:hint="eastAsia"/>
          <w:bCs/>
          <w:color w:val="000000" w:themeColor="text1"/>
          <w:sz w:val="24"/>
          <w:szCs w:val="24"/>
        </w:rPr>
        <w:t>我方全面研究了 “</w:t>
      </w:r>
      <w:r w:rsidR="0074119F" w:rsidRPr="00602D91">
        <w:rPr>
          <w:rFonts w:ascii="仿宋" w:eastAsia="仿宋" w:hAnsi="仿宋" w:hint="eastAsia"/>
          <w:b/>
          <w:bCs/>
          <w:color w:val="000000" w:themeColor="text1"/>
          <w:sz w:val="24"/>
          <w:szCs w:val="24"/>
        </w:rPr>
        <w:t>高速铁道工程技术高基地数据处理中心</w:t>
      </w:r>
      <w:r w:rsidR="0074119F">
        <w:rPr>
          <w:rFonts w:ascii="仿宋" w:eastAsia="仿宋" w:hAnsi="仿宋" w:hint="eastAsia"/>
          <w:b/>
          <w:bCs/>
          <w:color w:val="000000" w:themeColor="text1"/>
          <w:sz w:val="24"/>
          <w:szCs w:val="24"/>
        </w:rPr>
        <w:t>台式计算机</w:t>
      </w:r>
    </w:p>
    <w:p w14:paraId="2FAD4CBC" w14:textId="67E2B4CC"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”项目招标文件（招标编号），决定参加贵单位组织的本项目投标。</w:t>
      </w:r>
    </w:p>
    <w:p w14:paraId="2665988C"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我方授权姓名、职务）代表我方（投标单位的名称）全权处理本项目投标的有关事宜。</w:t>
      </w:r>
    </w:p>
    <w:p w14:paraId="2299FAF1"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1、我方自愿按照招标文件规定的各项要求向招标人提供所需货物/服务，总投标价为人民币万元（大写：）。</w:t>
      </w:r>
    </w:p>
    <w:p w14:paraId="083CBF5A"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2、一旦我方中标，我方将严格履行合同规定的责任和义务，保证于合同签字生效后日内完成项目的安装、调试，并交付招标人验收、使用。</w:t>
      </w:r>
    </w:p>
    <w:p w14:paraId="1D85A455"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3、我方同意按照招标文件的要求，向贵单位交纳人民币</w:t>
      </w:r>
      <w:r>
        <w:rPr>
          <w:rFonts w:ascii="仿宋" w:eastAsia="仿宋" w:hAnsi="仿宋" w:hint="eastAsia"/>
          <w:bCs/>
          <w:color w:val="000000" w:themeColor="text1"/>
          <w:sz w:val="24"/>
          <w:szCs w:val="24"/>
          <w:u w:val="single"/>
        </w:rPr>
        <w:t>/</w:t>
      </w:r>
      <w:r>
        <w:rPr>
          <w:rFonts w:ascii="仿宋" w:eastAsia="仿宋" w:hAnsi="仿宋" w:hint="eastAsia"/>
          <w:bCs/>
          <w:color w:val="000000" w:themeColor="text1"/>
          <w:sz w:val="24"/>
          <w:szCs w:val="24"/>
        </w:rPr>
        <w:t>万元（大写：</w:t>
      </w:r>
      <w:r>
        <w:rPr>
          <w:rFonts w:ascii="仿宋" w:eastAsia="仿宋" w:hAnsi="仿宋" w:hint="eastAsia"/>
          <w:bCs/>
          <w:color w:val="000000" w:themeColor="text1"/>
          <w:sz w:val="24"/>
          <w:szCs w:val="24"/>
          <w:u w:val="single"/>
        </w:rPr>
        <w:t>/</w:t>
      </w:r>
      <w:r>
        <w:rPr>
          <w:rFonts w:ascii="仿宋" w:eastAsia="仿宋" w:hAnsi="仿宋" w:hint="eastAsia"/>
          <w:bCs/>
          <w:color w:val="000000" w:themeColor="text1"/>
          <w:sz w:val="24"/>
          <w:szCs w:val="24"/>
        </w:rPr>
        <w:t>）的投标保证金。并承诺：下列任何情况发生时，我方将不要求退还投标保证金：</w:t>
      </w:r>
    </w:p>
    <w:p w14:paraId="2AFE130B"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（1）如果我方在投标有效期内撤回投标；</w:t>
      </w:r>
    </w:p>
    <w:p w14:paraId="702D4F61"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（2）我方提供了</w:t>
      </w:r>
      <w:proofErr w:type="gramStart"/>
      <w:r>
        <w:rPr>
          <w:rFonts w:ascii="仿宋" w:eastAsia="仿宋" w:hAnsi="仿宋" w:hint="eastAsia"/>
          <w:bCs/>
          <w:color w:val="000000" w:themeColor="text1"/>
          <w:sz w:val="24"/>
          <w:szCs w:val="24"/>
        </w:rPr>
        <w:t>虚假响应</w:t>
      </w:r>
      <w:proofErr w:type="gramEnd"/>
      <w:r>
        <w:rPr>
          <w:rFonts w:ascii="仿宋" w:eastAsia="仿宋" w:hAnsi="仿宋" w:hint="eastAsia"/>
          <w:bCs/>
          <w:color w:val="000000" w:themeColor="text1"/>
          <w:sz w:val="24"/>
          <w:szCs w:val="24"/>
        </w:rPr>
        <w:t>招标文件的投标文件；</w:t>
      </w:r>
    </w:p>
    <w:p w14:paraId="154B39E5"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（3）在投标过程中有违规违纪行为；</w:t>
      </w:r>
    </w:p>
    <w:p w14:paraId="01F8D133"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（4）我方在投标有效期内收到中标通知书后，由于我方原因未能按照招标文件要求提交履约保证金或与招标人签订并履行合同。</w:t>
      </w:r>
    </w:p>
    <w:p w14:paraId="417E3E2F"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4、我方为本项目提交的投标文件正本1份，副本</w:t>
      </w:r>
      <w:r>
        <w:rPr>
          <w:rFonts w:ascii="仿宋" w:eastAsia="仿宋" w:hAnsi="仿宋" w:hint="eastAsia"/>
          <w:color w:val="000000" w:themeColor="text1"/>
          <w:sz w:val="24"/>
          <w:szCs w:val="24"/>
        </w:rPr>
        <w:t>2</w:t>
      </w:r>
      <w:r>
        <w:rPr>
          <w:rFonts w:ascii="仿宋" w:eastAsia="仿宋" w:hAnsi="仿宋" w:hint="eastAsia"/>
          <w:bCs/>
          <w:color w:val="000000" w:themeColor="text1"/>
          <w:sz w:val="24"/>
          <w:szCs w:val="24"/>
        </w:rPr>
        <w:t>份，电子文档（光盘或U盘）1份，用于开标唱标的“开标一览表”一式一份。</w:t>
      </w:r>
    </w:p>
    <w:p w14:paraId="232474CF"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5、我方承诺投标有效期为开标后 90天（日历日）。</w:t>
      </w:r>
    </w:p>
    <w:p w14:paraId="48A1EA9D"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6、我方愿意提供贵公司可能另外要求的，与投标有关的文件资料，并保证我方已提供和将要提供的文件资料是真实、准确的。</w:t>
      </w:r>
    </w:p>
    <w:p w14:paraId="06B25278"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7、我方完全理解招标人不一定将合同授予最低报价的投标人的行为。</w:t>
      </w:r>
    </w:p>
    <w:p w14:paraId="02127960"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投标人名称：     （盖章）</w:t>
      </w:r>
    </w:p>
    <w:p w14:paraId="19C6F8B2"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法定代表人或授权代表（签字）：</w:t>
      </w:r>
    </w:p>
    <w:p w14:paraId="013F8D93"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通讯地址：</w:t>
      </w:r>
    </w:p>
    <w:p w14:paraId="7E2700C3"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邮政编码：</w:t>
      </w:r>
    </w:p>
    <w:p w14:paraId="39553A2B"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联系电话：</w:t>
      </w:r>
    </w:p>
    <w:p w14:paraId="15A55645"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传    真：</w:t>
      </w:r>
    </w:p>
    <w:p w14:paraId="02EB55F5" w14:textId="77777777" w:rsidR="00C375F6" w:rsidRDefault="00E43888">
      <w:pPr>
        <w:pStyle w:val="20"/>
        <w:spacing w:line="400" w:lineRule="exact"/>
        <w:ind w:firstLineChars="20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日    期：</w:t>
      </w:r>
      <w:bookmarkStart w:id="154" w:name="_Toc217446083"/>
    </w:p>
    <w:p w14:paraId="194D5705" w14:textId="77777777" w:rsidR="00C375F6" w:rsidRDefault="00E43888">
      <w:pPr>
        <w:pStyle w:val="2"/>
        <w:spacing w:line="400" w:lineRule="exact"/>
        <w:jc w:val="center"/>
        <w:rPr>
          <w:rFonts w:ascii="仿宋" w:eastAsia="仿宋" w:hAnsi="仿宋"/>
          <w:color w:val="000000" w:themeColor="text1"/>
          <w:szCs w:val="28"/>
        </w:rPr>
      </w:pPr>
      <w:r>
        <w:rPr>
          <w:rFonts w:ascii="仿宋" w:eastAsia="仿宋" w:hAnsi="仿宋" w:hint="eastAsia"/>
          <w:color w:val="000000" w:themeColor="text1"/>
          <w:szCs w:val="28"/>
        </w:rPr>
        <w:lastRenderedPageBreak/>
        <w:t>二、法定代表人授权书</w:t>
      </w:r>
      <w:bookmarkEnd w:id="154"/>
    </w:p>
    <w:p w14:paraId="47102B71" w14:textId="77777777" w:rsidR="00C375F6" w:rsidRDefault="00C375F6">
      <w:pPr>
        <w:spacing w:line="400" w:lineRule="exact"/>
        <w:jc w:val="center"/>
        <w:rPr>
          <w:rFonts w:ascii="仿宋" w:eastAsia="仿宋" w:hAnsi="仿宋"/>
          <w:b/>
          <w:color w:val="000000" w:themeColor="text1"/>
          <w:sz w:val="44"/>
        </w:rPr>
      </w:pPr>
    </w:p>
    <w:p w14:paraId="525F699D" w14:textId="77777777" w:rsidR="00C375F6" w:rsidRDefault="00E43888">
      <w:pPr>
        <w:spacing w:line="400" w:lineRule="exact"/>
        <w:rPr>
          <w:rFonts w:ascii="仿宋" w:eastAsia="仿宋" w:hAnsi="仿宋"/>
          <w:color w:val="000000" w:themeColor="text1"/>
          <w:sz w:val="24"/>
        </w:rPr>
      </w:pPr>
      <w:r>
        <w:rPr>
          <w:rFonts w:ascii="仿宋" w:eastAsia="仿宋" w:hAnsi="仿宋" w:hint="eastAsia"/>
          <w:bCs/>
          <w:color w:val="000000" w:themeColor="text1"/>
          <w:sz w:val="24"/>
          <w:u w:val="single"/>
        </w:rPr>
        <w:t>重庆交通职业学院</w:t>
      </w:r>
      <w:r>
        <w:rPr>
          <w:rFonts w:ascii="仿宋" w:eastAsia="仿宋" w:hAnsi="仿宋" w:hint="eastAsia"/>
          <w:color w:val="000000" w:themeColor="text1"/>
          <w:sz w:val="24"/>
        </w:rPr>
        <w:t>：</w:t>
      </w:r>
    </w:p>
    <w:p w14:paraId="31638487" w14:textId="2935DAEC" w:rsidR="00C375F6" w:rsidRPr="00CD3F25" w:rsidRDefault="00E43888" w:rsidP="00CD3F25">
      <w:pPr>
        <w:spacing w:line="360" w:lineRule="auto"/>
        <w:ind w:firstLineChars="200" w:firstLine="480"/>
        <w:rPr>
          <w:rFonts w:ascii="仿宋" w:eastAsia="仿宋" w:hAnsi="仿宋"/>
          <w:b/>
          <w:bCs/>
          <w:color w:val="000000" w:themeColor="text1"/>
          <w:sz w:val="24"/>
          <w:szCs w:val="24"/>
        </w:rPr>
      </w:pPr>
      <w:r>
        <w:rPr>
          <w:rFonts w:ascii="仿宋" w:eastAsia="仿宋" w:hAnsi="仿宋" w:hint="eastAsia"/>
          <w:color w:val="000000" w:themeColor="text1"/>
          <w:sz w:val="24"/>
        </w:rPr>
        <w:t>本授权声明：（投标人名称）（法定代表人姓名、职务）授权（被授权人姓名、职务）为我方 “</w:t>
      </w:r>
      <w:r w:rsidR="009F28D2" w:rsidRPr="009F28D2">
        <w:rPr>
          <w:rFonts w:ascii="仿宋" w:eastAsia="仿宋" w:hAnsi="仿宋" w:hint="eastAsia"/>
          <w:b/>
          <w:bCs/>
          <w:color w:val="000000" w:themeColor="text1"/>
          <w:sz w:val="24"/>
          <w:szCs w:val="24"/>
        </w:rPr>
        <w:t>水上运输专业群船员考试培训</w:t>
      </w:r>
      <w:r w:rsidR="00CD3F25" w:rsidRPr="00602D91">
        <w:rPr>
          <w:rFonts w:ascii="仿宋" w:eastAsia="仿宋" w:hAnsi="仿宋" w:hint="eastAsia"/>
          <w:b/>
          <w:bCs/>
          <w:color w:val="000000" w:themeColor="text1"/>
          <w:sz w:val="24"/>
          <w:szCs w:val="24"/>
        </w:rPr>
        <w:t>中心</w:t>
      </w:r>
      <w:r w:rsidR="00CD3F25">
        <w:rPr>
          <w:rFonts w:ascii="仿宋" w:eastAsia="仿宋" w:hAnsi="仿宋" w:hint="eastAsia"/>
          <w:b/>
          <w:bCs/>
          <w:color w:val="000000" w:themeColor="text1"/>
          <w:sz w:val="24"/>
          <w:szCs w:val="24"/>
        </w:rPr>
        <w:t>台式计算机</w:t>
      </w:r>
      <w:r>
        <w:rPr>
          <w:rFonts w:ascii="仿宋" w:eastAsia="仿宋" w:hAnsi="仿宋" w:hint="eastAsia"/>
          <w:color w:val="000000" w:themeColor="text1"/>
          <w:sz w:val="24"/>
        </w:rPr>
        <w:t>” 项目（招标编号）投标活动的合法代表，以我方名义全权处理该项目有关投标、签订合同以及执行合同等一切事宜。</w:t>
      </w:r>
    </w:p>
    <w:p w14:paraId="51DFF66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特此声明。</w:t>
      </w:r>
    </w:p>
    <w:p w14:paraId="17FB97B8" w14:textId="77777777" w:rsidR="00C375F6" w:rsidRDefault="00C375F6">
      <w:pPr>
        <w:spacing w:line="400" w:lineRule="exact"/>
        <w:ind w:firstLineChars="200" w:firstLine="480"/>
        <w:rPr>
          <w:rFonts w:ascii="仿宋" w:eastAsia="仿宋" w:hAnsi="仿宋"/>
          <w:color w:val="000000" w:themeColor="text1"/>
          <w:sz w:val="24"/>
        </w:rPr>
      </w:pPr>
    </w:p>
    <w:p w14:paraId="29F83554" w14:textId="77777777" w:rsidR="00C375F6" w:rsidRDefault="00C375F6">
      <w:pPr>
        <w:spacing w:line="400" w:lineRule="exact"/>
        <w:ind w:firstLineChars="200" w:firstLine="480"/>
        <w:rPr>
          <w:rFonts w:ascii="仿宋" w:eastAsia="仿宋" w:hAnsi="仿宋"/>
          <w:color w:val="000000" w:themeColor="text1"/>
          <w:sz w:val="24"/>
        </w:rPr>
      </w:pPr>
    </w:p>
    <w:p w14:paraId="322295EF"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法定代表人签字：</w:t>
      </w:r>
    </w:p>
    <w:p w14:paraId="73DEB110"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授权代表签字：</w:t>
      </w:r>
    </w:p>
    <w:p w14:paraId="413B9857"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投标人名称：         （盖章）</w:t>
      </w:r>
    </w:p>
    <w:p w14:paraId="2650203E"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日    期：</w:t>
      </w:r>
    </w:p>
    <w:p w14:paraId="6AF1ADCF" w14:textId="77777777" w:rsidR="00C375F6" w:rsidRDefault="00C375F6">
      <w:pPr>
        <w:spacing w:line="400" w:lineRule="exact"/>
        <w:rPr>
          <w:rFonts w:ascii="仿宋" w:eastAsia="仿宋" w:hAnsi="仿宋"/>
          <w:color w:val="000000" w:themeColor="text1"/>
          <w:sz w:val="32"/>
        </w:rPr>
      </w:pPr>
    </w:p>
    <w:p w14:paraId="54A5BC62" w14:textId="77777777" w:rsidR="00C375F6" w:rsidRDefault="00C375F6">
      <w:pPr>
        <w:spacing w:line="400" w:lineRule="exact"/>
        <w:rPr>
          <w:rFonts w:ascii="仿宋" w:eastAsia="仿宋" w:hAnsi="仿宋"/>
          <w:b/>
          <w:color w:val="000000" w:themeColor="text1"/>
          <w:sz w:val="28"/>
          <w:szCs w:val="28"/>
        </w:rPr>
      </w:pPr>
    </w:p>
    <w:p w14:paraId="7538E1E0" w14:textId="77777777" w:rsidR="00C375F6" w:rsidRDefault="00C375F6">
      <w:pPr>
        <w:spacing w:line="400" w:lineRule="exact"/>
        <w:rPr>
          <w:rFonts w:ascii="仿宋" w:eastAsia="仿宋" w:hAnsi="仿宋"/>
          <w:b/>
          <w:color w:val="000000" w:themeColor="text1"/>
          <w:sz w:val="28"/>
          <w:szCs w:val="28"/>
        </w:rPr>
      </w:pPr>
    </w:p>
    <w:p w14:paraId="223E4C42" w14:textId="77777777" w:rsidR="00C375F6" w:rsidRDefault="00C375F6">
      <w:pPr>
        <w:spacing w:line="400" w:lineRule="exact"/>
        <w:rPr>
          <w:rFonts w:ascii="仿宋" w:eastAsia="仿宋" w:hAnsi="仿宋"/>
          <w:b/>
          <w:color w:val="000000" w:themeColor="text1"/>
          <w:sz w:val="28"/>
          <w:szCs w:val="28"/>
        </w:rPr>
      </w:pPr>
    </w:p>
    <w:p w14:paraId="4B003972" w14:textId="77777777" w:rsidR="00C375F6" w:rsidRDefault="00C375F6">
      <w:pPr>
        <w:spacing w:line="400" w:lineRule="exact"/>
        <w:rPr>
          <w:rFonts w:ascii="仿宋" w:eastAsia="仿宋" w:hAnsi="仿宋"/>
          <w:b/>
          <w:color w:val="000000" w:themeColor="text1"/>
          <w:sz w:val="28"/>
          <w:szCs w:val="28"/>
        </w:rPr>
      </w:pPr>
    </w:p>
    <w:p w14:paraId="62A8B077" w14:textId="77777777" w:rsidR="00C375F6" w:rsidRDefault="00C375F6">
      <w:pPr>
        <w:spacing w:line="400" w:lineRule="exact"/>
        <w:rPr>
          <w:rFonts w:ascii="仿宋" w:eastAsia="仿宋" w:hAnsi="仿宋"/>
          <w:b/>
          <w:color w:val="000000" w:themeColor="text1"/>
          <w:sz w:val="28"/>
          <w:szCs w:val="28"/>
        </w:rPr>
      </w:pPr>
    </w:p>
    <w:p w14:paraId="7C86AE34" w14:textId="77777777" w:rsidR="00C375F6" w:rsidRDefault="00C375F6">
      <w:pPr>
        <w:spacing w:line="400" w:lineRule="exact"/>
        <w:rPr>
          <w:rFonts w:ascii="仿宋" w:eastAsia="仿宋" w:hAnsi="仿宋"/>
          <w:b/>
          <w:color w:val="000000" w:themeColor="text1"/>
          <w:sz w:val="28"/>
          <w:szCs w:val="28"/>
        </w:rPr>
      </w:pPr>
    </w:p>
    <w:p w14:paraId="55D5ED16" w14:textId="77777777" w:rsidR="00C375F6" w:rsidRDefault="00C375F6">
      <w:pPr>
        <w:spacing w:line="400" w:lineRule="exact"/>
        <w:rPr>
          <w:rFonts w:ascii="仿宋" w:eastAsia="仿宋" w:hAnsi="仿宋"/>
          <w:b/>
          <w:color w:val="000000" w:themeColor="text1"/>
          <w:sz w:val="28"/>
          <w:szCs w:val="28"/>
        </w:rPr>
      </w:pPr>
    </w:p>
    <w:p w14:paraId="0AF549ED" w14:textId="77777777" w:rsidR="00C375F6" w:rsidRDefault="00C375F6">
      <w:pPr>
        <w:spacing w:line="400" w:lineRule="exact"/>
        <w:rPr>
          <w:rFonts w:ascii="仿宋" w:eastAsia="仿宋" w:hAnsi="仿宋"/>
          <w:b/>
          <w:color w:val="000000" w:themeColor="text1"/>
          <w:sz w:val="28"/>
          <w:szCs w:val="28"/>
        </w:rPr>
      </w:pPr>
    </w:p>
    <w:p w14:paraId="7F21AFE8" w14:textId="77777777" w:rsidR="00C375F6" w:rsidRDefault="00C375F6">
      <w:pPr>
        <w:spacing w:line="400" w:lineRule="exact"/>
        <w:rPr>
          <w:rFonts w:ascii="仿宋" w:eastAsia="仿宋" w:hAnsi="仿宋"/>
          <w:b/>
          <w:color w:val="000000" w:themeColor="text1"/>
          <w:sz w:val="28"/>
          <w:szCs w:val="28"/>
        </w:rPr>
      </w:pPr>
    </w:p>
    <w:p w14:paraId="4A665AEE" w14:textId="77777777" w:rsidR="00C375F6" w:rsidRDefault="00C375F6">
      <w:pPr>
        <w:spacing w:line="400" w:lineRule="exact"/>
        <w:rPr>
          <w:rFonts w:ascii="仿宋" w:eastAsia="仿宋" w:hAnsi="仿宋"/>
          <w:b/>
          <w:color w:val="000000" w:themeColor="text1"/>
          <w:sz w:val="28"/>
          <w:szCs w:val="28"/>
        </w:rPr>
      </w:pPr>
    </w:p>
    <w:p w14:paraId="53BB3BD8" w14:textId="77777777" w:rsidR="00C375F6" w:rsidRDefault="00C375F6">
      <w:pPr>
        <w:spacing w:line="400" w:lineRule="exact"/>
        <w:rPr>
          <w:rFonts w:ascii="仿宋" w:eastAsia="仿宋" w:hAnsi="仿宋"/>
          <w:b/>
          <w:color w:val="000000" w:themeColor="text1"/>
          <w:sz w:val="28"/>
          <w:szCs w:val="28"/>
        </w:rPr>
      </w:pPr>
    </w:p>
    <w:p w14:paraId="50F3B013" w14:textId="77777777" w:rsidR="00C375F6" w:rsidRDefault="00C375F6">
      <w:pPr>
        <w:spacing w:line="400" w:lineRule="exact"/>
        <w:rPr>
          <w:rFonts w:ascii="仿宋" w:eastAsia="仿宋" w:hAnsi="仿宋"/>
          <w:b/>
          <w:color w:val="000000" w:themeColor="text1"/>
          <w:sz w:val="28"/>
          <w:szCs w:val="28"/>
        </w:rPr>
      </w:pPr>
    </w:p>
    <w:p w14:paraId="2FB6A43E" w14:textId="77777777" w:rsidR="00C375F6" w:rsidRDefault="00C375F6">
      <w:pPr>
        <w:rPr>
          <w:rFonts w:ascii="仿宋" w:hAnsi="仿宋"/>
          <w:color w:val="000000" w:themeColor="text1"/>
        </w:rPr>
      </w:pPr>
    </w:p>
    <w:p w14:paraId="0CC7A21D" w14:textId="77777777" w:rsidR="00C375F6" w:rsidRDefault="00C375F6">
      <w:pPr>
        <w:rPr>
          <w:rFonts w:ascii="仿宋" w:eastAsia="仿宋" w:hAnsi="仿宋"/>
          <w:color w:val="000000" w:themeColor="text1"/>
        </w:rPr>
      </w:pPr>
      <w:bookmarkStart w:id="155" w:name="_Toc217446084"/>
    </w:p>
    <w:p w14:paraId="61A2DFDD" w14:textId="77777777" w:rsidR="00C375F6" w:rsidRDefault="00C375F6">
      <w:pPr>
        <w:rPr>
          <w:rFonts w:ascii="仿宋" w:eastAsia="仿宋" w:hAnsi="仿宋"/>
          <w:color w:val="000000" w:themeColor="text1"/>
        </w:rPr>
      </w:pPr>
    </w:p>
    <w:p w14:paraId="40731D5E" w14:textId="77777777" w:rsidR="00C375F6" w:rsidRDefault="00C375F6">
      <w:pPr>
        <w:rPr>
          <w:rFonts w:ascii="仿宋" w:eastAsia="仿宋" w:hAnsi="仿宋"/>
          <w:color w:val="000000" w:themeColor="text1"/>
        </w:rPr>
      </w:pPr>
    </w:p>
    <w:p w14:paraId="1B3A7133" w14:textId="77777777" w:rsidR="00C375F6" w:rsidRDefault="00C375F6">
      <w:pPr>
        <w:rPr>
          <w:rFonts w:ascii="仿宋" w:eastAsia="仿宋" w:hAnsi="仿宋"/>
          <w:color w:val="000000" w:themeColor="text1"/>
        </w:rPr>
      </w:pPr>
    </w:p>
    <w:p w14:paraId="2C156109" w14:textId="77777777" w:rsidR="00C375F6" w:rsidRDefault="00E43888">
      <w:pPr>
        <w:pStyle w:val="2"/>
        <w:spacing w:line="400" w:lineRule="exact"/>
        <w:jc w:val="center"/>
        <w:rPr>
          <w:rFonts w:ascii="仿宋" w:eastAsia="仿宋" w:hAnsi="仿宋"/>
          <w:color w:val="000000" w:themeColor="text1"/>
          <w:szCs w:val="28"/>
        </w:rPr>
      </w:pPr>
      <w:r>
        <w:rPr>
          <w:rFonts w:ascii="仿宋" w:eastAsia="仿宋" w:hAnsi="仿宋" w:hint="eastAsia"/>
          <w:color w:val="000000" w:themeColor="text1"/>
          <w:szCs w:val="28"/>
        </w:rPr>
        <w:lastRenderedPageBreak/>
        <w:t>三、 制造商家授权书</w:t>
      </w:r>
      <w:bookmarkEnd w:id="155"/>
    </w:p>
    <w:p w14:paraId="4B384FE4" w14:textId="77777777" w:rsidR="00C375F6" w:rsidRDefault="00C375F6">
      <w:pPr>
        <w:spacing w:line="400" w:lineRule="exact"/>
        <w:jc w:val="center"/>
        <w:rPr>
          <w:rFonts w:ascii="仿宋" w:eastAsia="仿宋" w:hAnsi="仿宋"/>
          <w:b/>
          <w:color w:val="000000" w:themeColor="text1"/>
          <w:sz w:val="44"/>
        </w:rPr>
      </w:pPr>
    </w:p>
    <w:p w14:paraId="4A5DAB74"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_</w:t>
      </w:r>
      <w:r>
        <w:rPr>
          <w:rFonts w:ascii="仿宋" w:eastAsia="仿宋" w:hAnsi="仿宋" w:hint="eastAsia"/>
          <w:bCs/>
          <w:color w:val="000000" w:themeColor="text1"/>
          <w:sz w:val="24"/>
          <w:u w:val="single"/>
        </w:rPr>
        <w:t>重庆交通职业学院</w:t>
      </w:r>
      <w:r>
        <w:rPr>
          <w:rFonts w:ascii="仿宋" w:eastAsia="仿宋" w:hAnsi="仿宋" w:hint="eastAsia"/>
          <w:color w:val="000000" w:themeColor="text1"/>
          <w:sz w:val="24"/>
        </w:rPr>
        <w:t>：</w:t>
      </w:r>
    </w:p>
    <w:p w14:paraId="068761E0" w14:textId="77777777" w:rsidR="00C375F6" w:rsidRDefault="00E43888">
      <w:pPr>
        <w:spacing w:line="400" w:lineRule="exact"/>
        <w:ind w:firstLine="630"/>
        <w:jc w:val="left"/>
        <w:rPr>
          <w:rFonts w:ascii="仿宋" w:eastAsia="仿宋" w:hAnsi="仿宋"/>
          <w:color w:val="000000" w:themeColor="text1"/>
          <w:sz w:val="24"/>
        </w:rPr>
      </w:pPr>
      <w:r>
        <w:rPr>
          <w:rFonts w:ascii="仿宋" w:eastAsia="仿宋" w:hAnsi="仿宋" w:hint="eastAsia"/>
          <w:color w:val="000000" w:themeColor="text1"/>
          <w:sz w:val="24"/>
        </w:rPr>
        <w:t>XXX公司是在（国名）依法登记注册的，其厂址现在，XXX。</w:t>
      </w:r>
    </w:p>
    <w:p w14:paraId="12C294F6" w14:textId="77777777" w:rsidR="00C375F6" w:rsidRDefault="00E43888">
      <w:pPr>
        <w:spacing w:line="400" w:lineRule="exact"/>
        <w:ind w:firstLine="630"/>
        <w:rPr>
          <w:rFonts w:ascii="仿宋" w:eastAsia="仿宋" w:hAnsi="仿宋"/>
          <w:color w:val="000000" w:themeColor="text1"/>
          <w:sz w:val="24"/>
        </w:rPr>
      </w:pPr>
      <w:r>
        <w:rPr>
          <w:rFonts w:ascii="仿宋" w:eastAsia="仿宋" w:hAnsi="仿宋" w:hint="eastAsia"/>
          <w:color w:val="000000" w:themeColor="text1"/>
          <w:sz w:val="24"/>
        </w:rPr>
        <w:t>XXX公司是在（国名）依法登记注册的，其主要营业地点现在XXX。</w:t>
      </w:r>
    </w:p>
    <w:p w14:paraId="4DD958E3" w14:textId="5D4D529C" w:rsidR="00C375F6" w:rsidRPr="0074119F" w:rsidRDefault="00E43888" w:rsidP="0074119F">
      <w:pPr>
        <w:spacing w:line="360" w:lineRule="auto"/>
        <w:ind w:firstLineChars="200" w:firstLine="480"/>
        <w:rPr>
          <w:rFonts w:ascii="仿宋" w:eastAsia="仿宋" w:hAnsi="仿宋"/>
          <w:b/>
          <w:bCs/>
          <w:color w:val="000000" w:themeColor="text1"/>
          <w:sz w:val="24"/>
          <w:szCs w:val="24"/>
        </w:rPr>
      </w:pPr>
      <w:r>
        <w:rPr>
          <w:rFonts w:ascii="仿宋" w:eastAsia="仿宋" w:hAnsi="仿宋" w:hint="eastAsia"/>
          <w:color w:val="000000" w:themeColor="text1"/>
          <w:sz w:val="24"/>
        </w:rPr>
        <w:t>XXX有限公司授权（XXX公司）为我方制造的品牌产品的合法销售商（授权销售的产品清单附后），参加 招标编号：“</w:t>
      </w:r>
      <w:r w:rsidR="009F28D2" w:rsidRPr="009F28D2">
        <w:rPr>
          <w:rFonts w:ascii="仿宋" w:eastAsia="仿宋" w:hAnsi="仿宋" w:hint="eastAsia"/>
          <w:b/>
          <w:bCs/>
          <w:color w:val="000000" w:themeColor="text1"/>
          <w:sz w:val="24"/>
          <w:szCs w:val="24"/>
        </w:rPr>
        <w:t>水上运输专业群船员考试培训</w:t>
      </w:r>
      <w:r w:rsidR="0074119F" w:rsidRPr="00602D91">
        <w:rPr>
          <w:rFonts w:ascii="仿宋" w:eastAsia="仿宋" w:hAnsi="仿宋" w:hint="eastAsia"/>
          <w:b/>
          <w:bCs/>
          <w:color w:val="000000" w:themeColor="text1"/>
          <w:sz w:val="24"/>
          <w:szCs w:val="24"/>
        </w:rPr>
        <w:t>中心</w:t>
      </w:r>
      <w:r w:rsidR="0074119F">
        <w:rPr>
          <w:rFonts w:ascii="仿宋" w:eastAsia="仿宋" w:hAnsi="仿宋" w:hint="eastAsia"/>
          <w:b/>
          <w:bCs/>
          <w:color w:val="000000" w:themeColor="text1"/>
          <w:sz w:val="24"/>
          <w:szCs w:val="24"/>
        </w:rPr>
        <w:t>台式计算机</w:t>
      </w:r>
      <w:r>
        <w:rPr>
          <w:rFonts w:ascii="仿宋" w:eastAsia="仿宋" w:hAnsi="仿宋" w:hint="eastAsia"/>
          <w:color w:val="000000" w:themeColor="text1"/>
          <w:sz w:val="24"/>
        </w:rPr>
        <w:t>”项目的投标，全权处理与该产品投标的有关事宜，并对我方具有约束力。</w:t>
      </w:r>
    </w:p>
    <w:p w14:paraId="2633ED29" w14:textId="77777777" w:rsidR="00C375F6" w:rsidRDefault="00E43888">
      <w:pPr>
        <w:pStyle w:val="a8"/>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作为制造商，我方承诺，为本次招标提供的货物为原厂制造、合法渠道供应的全新产品。我方保证以投标合作者来约束自己，并对该投标共同承担和分别承担招标文件中所规定的义务。</w:t>
      </w:r>
    </w:p>
    <w:p w14:paraId="311DF891" w14:textId="77777777" w:rsidR="00C375F6" w:rsidRDefault="00C375F6">
      <w:pPr>
        <w:spacing w:line="400" w:lineRule="exact"/>
        <w:ind w:firstLine="630"/>
        <w:rPr>
          <w:rFonts w:ascii="仿宋" w:eastAsia="仿宋" w:hAnsi="仿宋"/>
          <w:color w:val="000000" w:themeColor="text1"/>
          <w:sz w:val="24"/>
        </w:rPr>
      </w:pPr>
    </w:p>
    <w:p w14:paraId="65D58EC4"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授权单位名称：                             （盖章）</w:t>
      </w:r>
    </w:p>
    <w:p w14:paraId="4CD2E8F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授权单位法定代表人或授权代表（签字）：</w:t>
      </w:r>
      <w:r>
        <w:rPr>
          <w:rFonts w:ascii="仿宋" w:eastAsia="仿宋" w:hAnsi="仿宋"/>
          <w:color w:val="000000" w:themeColor="text1"/>
          <w:sz w:val="24"/>
        </w:rPr>
        <w:tab/>
      </w:r>
      <w:r>
        <w:rPr>
          <w:rFonts w:ascii="仿宋" w:eastAsia="仿宋" w:hAnsi="仿宋"/>
          <w:color w:val="000000" w:themeColor="text1"/>
          <w:sz w:val="24"/>
        </w:rPr>
        <w:tab/>
      </w:r>
    </w:p>
    <w:p w14:paraId="52403DEC"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被授权单位名称：                           （盖章）</w:t>
      </w:r>
    </w:p>
    <w:p w14:paraId="059459AF"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被授权单位法定代表人或授权代表（签字）：</w:t>
      </w:r>
    </w:p>
    <w:p w14:paraId="274144F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授权日期：</w:t>
      </w:r>
    </w:p>
    <w:p w14:paraId="0DFFD95B"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附：授权销售产品清单</w:t>
      </w:r>
    </w:p>
    <w:p w14:paraId="2B4223D1" w14:textId="77777777" w:rsidR="00C375F6" w:rsidRDefault="00C375F6">
      <w:pPr>
        <w:spacing w:line="400" w:lineRule="exact"/>
        <w:rPr>
          <w:rFonts w:ascii="仿宋" w:eastAsia="仿宋" w:hAnsi="仿宋"/>
          <w:color w:val="000000" w:themeColor="text1"/>
          <w:sz w:val="32"/>
        </w:rPr>
      </w:pPr>
    </w:p>
    <w:p w14:paraId="2364E5C4" w14:textId="77777777" w:rsidR="00C375F6" w:rsidRDefault="00C375F6">
      <w:pPr>
        <w:spacing w:line="400" w:lineRule="exact"/>
        <w:rPr>
          <w:rFonts w:ascii="仿宋" w:eastAsia="仿宋" w:hAnsi="仿宋"/>
          <w:color w:val="000000" w:themeColor="text1"/>
          <w:sz w:val="32"/>
        </w:rPr>
      </w:pPr>
    </w:p>
    <w:p w14:paraId="70CF45B3" w14:textId="77777777" w:rsidR="00C375F6" w:rsidRDefault="00C375F6">
      <w:pPr>
        <w:spacing w:line="400" w:lineRule="exact"/>
        <w:outlineLvl w:val="1"/>
        <w:rPr>
          <w:rFonts w:ascii="仿宋" w:eastAsia="仿宋" w:hAnsi="仿宋"/>
          <w:b/>
          <w:color w:val="000000" w:themeColor="text1"/>
          <w:sz w:val="32"/>
          <w:szCs w:val="32"/>
        </w:rPr>
      </w:pPr>
    </w:p>
    <w:p w14:paraId="5AB1D864" w14:textId="77777777" w:rsidR="00C375F6" w:rsidRDefault="00E43888">
      <w:pPr>
        <w:spacing w:line="400" w:lineRule="exact"/>
        <w:ind w:firstLineChars="200" w:firstLine="440"/>
        <w:rPr>
          <w:rFonts w:ascii="仿宋" w:eastAsia="仿宋" w:hAnsi="仿宋"/>
          <w:color w:val="000000" w:themeColor="text1"/>
          <w:sz w:val="22"/>
          <w:szCs w:val="22"/>
        </w:rPr>
      </w:pPr>
      <w:r>
        <w:rPr>
          <w:rFonts w:ascii="仿宋" w:eastAsia="仿宋" w:hAnsi="仿宋" w:hint="eastAsia"/>
          <w:color w:val="000000" w:themeColor="text1"/>
          <w:sz w:val="22"/>
          <w:szCs w:val="22"/>
        </w:rPr>
        <w:t>注：投标人也可提供制造商家自有的授权格式文件。</w:t>
      </w:r>
    </w:p>
    <w:bookmarkEnd w:id="101"/>
    <w:p w14:paraId="73C7519C" w14:textId="77777777" w:rsidR="00C375F6" w:rsidRDefault="00C375F6">
      <w:pPr>
        <w:spacing w:line="400" w:lineRule="exact"/>
        <w:rPr>
          <w:rFonts w:ascii="仿宋" w:hAnsi="仿宋"/>
          <w:color w:val="000000" w:themeColor="text1"/>
          <w:sz w:val="32"/>
        </w:rPr>
      </w:pPr>
    </w:p>
    <w:p w14:paraId="4092D358" w14:textId="77777777" w:rsidR="00C375F6" w:rsidRDefault="00C375F6">
      <w:pPr>
        <w:spacing w:line="400" w:lineRule="exact"/>
        <w:outlineLvl w:val="1"/>
        <w:rPr>
          <w:rFonts w:ascii="仿宋" w:hAnsi="仿宋"/>
          <w:b/>
          <w:color w:val="000000" w:themeColor="text1"/>
          <w:sz w:val="32"/>
        </w:rPr>
      </w:pPr>
      <w:bookmarkStart w:id="156" w:name="_Toc217446085"/>
    </w:p>
    <w:p w14:paraId="5BC2B29B" w14:textId="77777777" w:rsidR="00C375F6" w:rsidRDefault="00C375F6">
      <w:pPr>
        <w:spacing w:line="400" w:lineRule="exact"/>
        <w:outlineLvl w:val="1"/>
        <w:rPr>
          <w:rFonts w:ascii="仿宋" w:hAnsi="仿宋"/>
          <w:b/>
          <w:color w:val="000000" w:themeColor="text1"/>
          <w:sz w:val="32"/>
        </w:rPr>
      </w:pPr>
    </w:p>
    <w:p w14:paraId="574AC3C4" w14:textId="77777777" w:rsidR="00C375F6" w:rsidRDefault="00C375F6">
      <w:pPr>
        <w:rPr>
          <w:rFonts w:ascii="仿宋" w:eastAsia="仿宋" w:hAnsi="仿宋"/>
          <w:color w:val="000000" w:themeColor="text1"/>
        </w:rPr>
      </w:pPr>
    </w:p>
    <w:p w14:paraId="6A451FC6" w14:textId="77777777" w:rsidR="00C375F6" w:rsidRDefault="00C375F6">
      <w:pPr>
        <w:rPr>
          <w:rFonts w:ascii="仿宋" w:eastAsia="仿宋" w:hAnsi="仿宋"/>
          <w:color w:val="000000" w:themeColor="text1"/>
        </w:rPr>
      </w:pPr>
    </w:p>
    <w:p w14:paraId="78E0EC82" w14:textId="77777777" w:rsidR="00C375F6" w:rsidRDefault="00C375F6">
      <w:pPr>
        <w:rPr>
          <w:rFonts w:ascii="仿宋" w:eastAsia="仿宋" w:hAnsi="仿宋"/>
          <w:color w:val="000000" w:themeColor="text1"/>
        </w:rPr>
      </w:pPr>
    </w:p>
    <w:p w14:paraId="67DE218C" w14:textId="77777777" w:rsidR="00C375F6" w:rsidRDefault="00C375F6">
      <w:pPr>
        <w:rPr>
          <w:rFonts w:ascii="仿宋" w:eastAsia="仿宋" w:hAnsi="仿宋"/>
          <w:color w:val="000000" w:themeColor="text1"/>
        </w:rPr>
      </w:pPr>
    </w:p>
    <w:p w14:paraId="4FB9EE78" w14:textId="77777777" w:rsidR="00C375F6" w:rsidRDefault="00C375F6">
      <w:pPr>
        <w:rPr>
          <w:rFonts w:ascii="仿宋" w:eastAsia="仿宋" w:hAnsi="仿宋"/>
          <w:color w:val="000000" w:themeColor="text1"/>
        </w:rPr>
      </w:pPr>
    </w:p>
    <w:p w14:paraId="2AFE600A" w14:textId="77777777" w:rsidR="00C375F6" w:rsidRDefault="00C375F6">
      <w:pPr>
        <w:rPr>
          <w:rFonts w:ascii="仿宋" w:eastAsia="仿宋" w:hAnsi="仿宋"/>
          <w:color w:val="000000" w:themeColor="text1"/>
        </w:rPr>
      </w:pPr>
    </w:p>
    <w:p w14:paraId="7BB72F6E" w14:textId="77777777" w:rsidR="00C375F6" w:rsidRDefault="00E43888">
      <w:pPr>
        <w:pStyle w:val="2"/>
        <w:spacing w:line="400" w:lineRule="exact"/>
        <w:jc w:val="center"/>
        <w:rPr>
          <w:rFonts w:ascii="仿宋" w:eastAsia="仿宋" w:hAnsi="仿宋"/>
          <w:bCs w:val="0"/>
          <w:color w:val="000000" w:themeColor="text1"/>
          <w:szCs w:val="28"/>
        </w:rPr>
      </w:pPr>
      <w:r>
        <w:rPr>
          <w:rFonts w:ascii="仿宋" w:eastAsia="仿宋" w:hAnsi="仿宋" w:hint="eastAsia"/>
          <w:bCs w:val="0"/>
          <w:color w:val="000000" w:themeColor="text1"/>
          <w:szCs w:val="28"/>
        </w:rPr>
        <w:lastRenderedPageBreak/>
        <w:t>四、开标一览表</w:t>
      </w:r>
      <w:bookmarkEnd w:id="156"/>
    </w:p>
    <w:p w14:paraId="3DA379F6" w14:textId="77777777" w:rsidR="00C375F6" w:rsidRDefault="00C375F6">
      <w:pPr>
        <w:spacing w:line="400" w:lineRule="exact"/>
        <w:rPr>
          <w:rFonts w:ascii="仿宋" w:eastAsia="仿宋" w:hAnsi="仿宋"/>
          <w:color w:val="000000" w:themeColor="text1"/>
          <w:sz w:val="28"/>
        </w:rPr>
      </w:pPr>
    </w:p>
    <w:p w14:paraId="438A9487" w14:textId="77777777" w:rsidR="00C375F6" w:rsidRDefault="00E43888">
      <w:pPr>
        <w:spacing w:line="360" w:lineRule="auto"/>
        <w:rPr>
          <w:rFonts w:ascii="仿宋" w:eastAsia="仿宋" w:hAnsi="仿宋"/>
          <w:color w:val="000000" w:themeColor="text1"/>
          <w:sz w:val="28"/>
        </w:rPr>
      </w:pPr>
      <w:bookmarkStart w:id="157" w:name="PO_默认文件内容_9"/>
      <w:r>
        <w:rPr>
          <w:rFonts w:ascii="仿宋" w:eastAsia="仿宋" w:hAnsi="仿宋" w:hint="eastAsia"/>
          <w:color w:val="000000" w:themeColor="text1"/>
          <w:sz w:val="28"/>
        </w:rPr>
        <w:t xml:space="preserve">招标编号：  </w:t>
      </w:r>
    </w:p>
    <w:p w14:paraId="3670E7CB" w14:textId="77777777" w:rsidR="00C375F6" w:rsidRDefault="00E43888">
      <w:pPr>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包号：                                       </w:t>
      </w:r>
    </w:p>
    <w:tbl>
      <w:tblPr>
        <w:tblW w:w="1018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75"/>
        <w:gridCol w:w="1370"/>
        <w:gridCol w:w="840"/>
        <w:gridCol w:w="1260"/>
        <w:gridCol w:w="1438"/>
        <w:gridCol w:w="1250"/>
        <w:gridCol w:w="1722"/>
      </w:tblGrid>
      <w:tr w:rsidR="00C375F6" w14:paraId="7D9467D4" w14:textId="77777777">
        <w:trPr>
          <w:trHeight w:val="735"/>
        </w:trPr>
        <w:tc>
          <w:tcPr>
            <w:tcW w:w="630" w:type="dxa"/>
            <w:vAlign w:val="center"/>
          </w:tcPr>
          <w:p w14:paraId="24792E0A"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1675" w:type="dxa"/>
            <w:vAlign w:val="center"/>
          </w:tcPr>
          <w:p w14:paraId="57E8008F"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设备名称</w:t>
            </w:r>
          </w:p>
        </w:tc>
        <w:tc>
          <w:tcPr>
            <w:tcW w:w="1370" w:type="dxa"/>
            <w:vAlign w:val="center"/>
          </w:tcPr>
          <w:p w14:paraId="7A6A605D"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成套厂家或规格型号</w:t>
            </w:r>
          </w:p>
          <w:p w14:paraId="5DFFB7A2" w14:textId="2DD18F79"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（中文</w:t>
            </w:r>
            <w:r w:rsidR="007E3DC4">
              <w:rPr>
                <w:rFonts w:ascii="仿宋" w:eastAsia="仿宋" w:hAnsi="仿宋" w:hint="eastAsia"/>
                <w:color w:val="000000" w:themeColor="text1"/>
                <w:sz w:val="24"/>
              </w:rPr>
              <w:t>）</w:t>
            </w:r>
          </w:p>
        </w:tc>
        <w:tc>
          <w:tcPr>
            <w:tcW w:w="840" w:type="dxa"/>
            <w:vAlign w:val="center"/>
          </w:tcPr>
          <w:p w14:paraId="3634B8C4"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数量</w:t>
            </w:r>
          </w:p>
        </w:tc>
        <w:tc>
          <w:tcPr>
            <w:tcW w:w="1260" w:type="dxa"/>
            <w:vAlign w:val="center"/>
          </w:tcPr>
          <w:p w14:paraId="1FA0F4CC"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投标单价</w:t>
            </w:r>
          </w:p>
          <w:p w14:paraId="7CDBF56C"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（万元）</w:t>
            </w:r>
          </w:p>
        </w:tc>
        <w:tc>
          <w:tcPr>
            <w:tcW w:w="1438" w:type="dxa"/>
            <w:vAlign w:val="center"/>
          </w:tcPr>
          <w:p w14:paraId="1D631CBC"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投标总价</w:t>
            </w:r>
          </w:p>
          <w:p w14:paraId="7E520C5E"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 （万元）</w:t>
            </w:r>
          </w:p>
        </w:tc>
        <w:tc>
          <w:tcPr>
            <w:tcW w:w="1250" w:type="dxa"/>
            <w:vAlign w:val="center"/>
          </w:tcPr>
          <w:p w14:paraId="2CB17B92"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交货时间</w:t>
            </w:r>
          </w:p>
        </w:tc>
        <w:tc>
          <w:tcPr>
            <w:tcW w:w="1722" w:type="dxa"/>
            <w:vAlign w:val="center"/>
          </w:tcPr>
          <w:p w14:paraId="2FDE489C"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备注</w:t>
            </w:r>
          </w:p>
        </w:tc>
      </w:tr>
      <w:tr w:rsidR="00C375F6" w14:paraId="29E3C0E4" w14:textId="77777777">
        <w:trPr>
          <w:trHeight w:val="735"/>
        </w:trPr>
        <w:tc>
          <w:tcPr>
            <w:tcW w:w="630" w:type="dxa"/>
            <w:vAlign w:val="center"/>
          </w:tcPr>
          <w:p w14:paraId="41602414" w14:textId="77777777" w:rsidR="00C375F6" w:rsidRDefault="00E43888">
            <w:pPr>
              <w:spacing w:line="400" w:lineRule="exact"/>
              <w:jc w:val="center"/>
              <w:rPr>
                <w:rFonts w:ascii="Times New Roman" w:eastAsia="仿宋"/>
                <w:color w:val="000000" w:themeColor="text1"/>
                <w:sz w:val="21"/>
                <w:szCs w:val="21"/>
              </w:rPr>
            </w:pPr>
            <w:r>
              <w:rPr>
                <w:rFonts w:ascii="Times New Roman" w:eastAsia="仿宋"/>
                <w:color w:val="000000" w:themeColor="text1"/>
                <w:sz w:val="21"/>
                <w:szCs w:val="21"/>
              </w:rPr>
              <w:t>1</w:t>
            </w:r>
          </w:p>
        </w:tc>
        <w:tc>
          <w:tcPr>
            <w:tcW w:w="1675" w:type="dxa"/>
            <w:vAlign w:val="center"/>
          </w:tcPr>
          <w:p w14:paraId="2054FB0B" w14:textId="47FCDA7B" w:rsidR="00C375F6" w:rsidRDefault="007E3DC4">
            <w:pPr>
              <w:spacing w:line="400" w:lineRule="exact"/>
              <w:jc w:val="center"/>
              <w:rPr>
                <w:rFonts w:ascii="Times New Roman" w:eastAsia="仿宋"/>
                <w:color w:val="000000" w:themeColor="text1"/>
                <w:sz w:val="21"/>
                <w:szCs w:val="21"/>
              </w:rPr>
            </w:pPr>
            <w:r>
              <w:rPr>
                <w:rFonts w:ascii="仿宋" w:eastAsia="仿宋" w:hAnsi="仿宋" w:hint="eastAsia"/>
                <w:b/>
                <w:bCs/>
                <w:color w:val="000000" w:themeColor="text1"/>
                <w:sz w:val="24"/>
                <w:szCs w:val="24"/>
              </w:rPr>
              <w:t>台式计算机</w:t>
            </w:r>
          </w:p>
        </w:tc>
        <w:tc>
          <w:tcPr>
            <w:tcW w:w="1370" w:type="dxa"/>
            <w:vAlign w:val="center"/>
          </w:tcPr>
          <w:p w14:paraId="772F9E6C" w14:textId="77777777" w:rsidR="00C375F6" w:rsidRDefault="00C375F6">
            <w:pPr>
              <w:spacing w:line="400" w:lineRule="exact"/>
              <w:jc w:val="center"/>
              <w:rPr>
                <w:rFonts w:ascii="Times New Roman" w:eastAsia="仿宋"/>
                <w:color w:val="000000" w:themeColor="text1"/>
                <w:sz w:val="21"/>
                <w:szCs w:val="21"/>
              </w:rPr>
            </w:pPr>
          </w:p>
        </w:tc>
        <w:tc>
          <w:tcPr>
            <w:tcW w:w="840" w:type="dxa"/>
            <w:vAlign w:val="center"/>
          </w:tcPr>
          <w:p w14:paraId="78DD95BC" w14:textId="74CECEC5" w:rsidR="00C375F6" w:rsidRDefault="009F28D2">
            <w:pPr>
              <w:spacing w:line="400" w:lineRule="exact"/>
              <w:jc w:val="center"/>
              <w:rPr>
                <w:rFonts w:ascii="Times New Roman" w:eastAsia="仿宋"/>
                <w:color w:val="000000" w:themeColor="text1"/>
                <w:sz w:val="21"/>
                <w:szCs w:val="21"/>
              </w:rPr>
            </w:pPr>
            <w:r>
              <w:rPr>
                <w:rFonts w:ascii="Times New Roman" w:eastAsia="仿宋" w:hint="eastAsia"/>
                <w:color w:val="000000" w:themeColor="text1"/>
                <w:sz w:val="21"/>
                <w:szCs w:val="21"/>
              </w:rPr>
              <w:t>45</w:t>
            </w:r>
          </w:p>
        </w:tc>
        <w:tc>
          <w:tcPr>
            <w:tcW w:w="1260" w:type="dxa"/>
            <w:vAlign w:val="center"/>
          </w:tcPr>
          <w:p w14:paraId="67C63AEA" w14:textId="77777777" w:rsidR="00C375F6" w:rsidRDefault="00C375F6">
            <w:pPr>
              <w:spacing w:line="400" w:lineRule="exact"/>
              <w:jc w:val="center"/>
              <w:rPr>
                <w:rFonts w:ascii="Times New Roman" w:eastAsia="仿宋"/>
                <w:color w:val="000000" w:themeColor="text1"/>
                <w:sz w:val="21"/>
                <w:szCs w:val="21"/>
              </w:rPr>
            </w:pPr>
          </w:p>
        </w:tc>
        <w:tc>
          <w:tcPr>
            <w:tcW w:w="1438" w:type="dxa"/>
            <w:vAlign w:val="center"/>
          </w:tcPr>
          <w:p w14:paraId="3ACF1952" w14:textId="77777777" w:rsidR="00C375F6" w:rsidRDefault="00C375F6">
            <w:pPr>
              <w:spacing w:line="400" w:lineRule="exact"/>
              <w:jc w:val="center"/>
              <w:rPr>
                <w:rFonts w:ascii="Times New Roman" w:eastAsia="仿宋"/>
                <w:color w:val="000000" w:themeColor="text1"/>
                <w:sz w:val="21"/>
                <w:szCs w:val="21"/>
              </w:rPr>
            </w:pPr>
          </w:p>
        </w:tc>
        <w:tc>
          <w:tcPr>
            <w:tcW w:w="1250" w:type="dxa"/>
            <w:vAlign w:val="center"/>
          </w:tcPr>
          <w:p w14:paraId="360B315C" w14:textId="77777777" w:rsidR="00C375F6" w:rsidRDefault="00C375F6">
            <w:pPr>
              <w:spacing w:line="400" w:lineRule="exact"/>
              <w:jc w:val="center"/>
              <w:rPr>
                <w:rFonts w:ascii="Times New Roman" w:eastAsia="仿宋"/>
                <w:color w:val="000000" w:themeColor="text1"/>
                <w:sz w:val="21"/>
                <w:szCs w:val="21"/>
              </w:rPr>
            </w:pPr>
          </w:p>
        </w:tc>
        <w:tc>
          <w:tcPr>
            <w:tcW w:w="1722" w:type="dxa"/>
            <w:vAlign w:val="center"/>
          </w:tcPr>
          <w:p w14:paraId="667176B4" w14:textId="77777777" w:rsidR="00C375F6" w:rsidRDefault="00C375F6">
            <w:pPr>
              <w:spacing w:line="400" w:lineRule="exact"/>
              <w:jc w:val="center"/>
              <w:rPr>
                <w:rFonts w:ascii="Times New Roman" w:eastAsia="仿宋"/>
                <w:color w:val="000000" w:themeColor="text1"/>
                <w:sz w:val="21"/>
                <w:szCs w:val="21"/>
              </w:rPr>
            </w:pPr>
          </w:p>
        </w:tc>
      </w:tr>
      <w:tr w:rsidR="00C375F6" w14:paraId="46C1D5D8" w14:textId="77777777">
        <w:trPr>
          <w:trHeight w:val="735"/>
        </w:trPr>
        <w:tc>
          <w:tcPr>
            <w:tcW w:w="630" w:type="dxa"/>
            <w:vAlign w:val="center"/>
          </w:tcPr>
          <w:p w14:paraId="216BBB14" w14:textId="77777777" w:rsidR="00C375F6" w:rsidRDefault="00E43888">
            <w:pPr>
              <w:spacing w:line="400" w:lineRule="exact"/>
              <w:jc w:val="center"/>
              <w:rPr>
                <w:rFonts w:ascii="Times New Roman" w:eastAsia="仿宋"/>
                <w:color w:val="000000" w:themeColor="text1"/>
                <w:sz w:val="21"/>
                <w:szCs w:val="21"/>
              </w:rPr>
            </w:pPr>
            <w:r>
              <w:rPr>
                <w:rFonts w:ascii="Times New Roman" w:eastAsia="仿宋"/>
                <w:color w:val="000000" w:themeColor="text1"/>
                <w:sz w:val="21"/>
                <w:szCs w:val="21"/>
              </w:rPr>
              <w:t>2</w:t>
            </w:r>
          </w:p>
        </w:tc>
        <w:tc>
          <w:tcPr>
            <w:tcW w:w="1675" w:type="dxa"/>
            <w:vAlign w:val="center"/>
          </w:tcPr>
          <w:p w14:paraId="3CF4B659" w14:textId="77777777" w:rsidR="00C375F6" w:rsidRDefault="00C375F6">
            <w:pPr>
              <w:spacing w:line="400" w:lineRule="exact"/>
              <w:jc w:val="center"/>
              <w:rPr>
                <w:rFonts w:ascii="Times New Roman" w:eastAsia="仿宋"/>
                <w:color w:val="000000" w:themeColor="text1"/>
                <w:sz w:val="21"/>
                <w:szCs w:val="21"/>
              </w:rPr>
            </w:pPr>
          </w:p>
        </w:tc>
        <w:tc>
          <w:tcPr>
            <w:tcW w:w="1370" w:type="dxa"/>
            <w:vAlign w:val="center"/>
          </w:tcPr>
          <w:p w14:paraId="13044422" w14:textId="77777777" w:rsidR="00C375F6" w:rsidRDefault="00C375F6">
            <w:pPr>
              <w:spacing w:line="400" w:lineRule="exact"/>
              <w:jc w:val="center"/>
              <w:rPr>
                <w:rFonts w:ascii="Times New Roman" w:eastAsia="仿宋"/>
                <w:color w:val="000000" w:themeColor="text1"/>
                <w:sz w:val="21"/>
                <w:szCs w:val="21"/>
              </w:rPr>
            </w:pPr>
          </w:p>
        </w:tc>
        <w:tc>
          <w:tcPr>
            <w:tcW w:w="840" w:type="dxa"/>
            <w:vAlign w:val="center"/>
          </w:tcPr>
          <w:p w14:paraId="25B690FD" w14:textId="77777777" w:rsidR="00C375F6" w:rsidRDefault="00C375F6">
            <w:pPr>
              <w:spacing w:line="400" w:lineRule="exact"/>
              <w:jc w:val="center"/>
              <w:rPr>
                <w:rFonts w:ascii="Times New Roman" w:eastAsia="仿宋"/>
                <w:color w:val="000000" w:themeColor="text1"/>
                <w:sz w:val="21"/>
                <w:szCs w:val="21"/>
              </w:rPr>
            </w:pPr>
          </w:p>
        </w:tc>
        <w:tc>
          <w:tcPr>
            <w:tcW w:w="1260" w:type="dxa"/>
            <w:vAlign w:val="center"/>
          </w:tcPr>
          <w:p w14:paraId="67E4FC12" w14:textId="77777777" w:rsidR="00C375F6" w:rsidRDefault="00C375F6">
            <w:pPr>
              <w:spacing w:line="400" w:lineRule="exact"/>
              <w:jc w:val="center"/>
              <w:rPr>
                <w:rFonts w:ascii="Times New Roman" w:eastAsia="仿宋"/>
                <w:color w:val="000000" w:themeColor="text1"/>
                <w:sz w:val="21"/>
                <w:szCs w:val="21"/>
              </w:rPr>
            </w:pPr>
          </w:p>
        </w:tc>
        <w:tc>
          <w:tcPr>
            <w:tcW w:w="1438" w:type="dxa"/>
            <w:vAlign w:val="center"/>
          </w:tcPr>
          <w:p w14:paraId="56A7274A" w14:textId="77777777" w:rsidR="00C375F6" w:rsidRDefault="00C375F6">
            <w:pPr>
              <w:spacing w:line="400" w:lineRule="exact"/>
              <w:jc w:val="center"/>
              <w:rPr>
                <w:rFonts w:ascii="Times New Roman" w:eastAsia="仿宋"/>
                <w:color w:val="000000" w:themeColor="text1"/>
                <w:sz w:val="21"/>
                <w:szCs w:val="21"/>
              </w:rPr>
            </w:pPr>
          </w:p>
        </w:tc>
        <w:tc>
          <w:tcPr>
            <w:tcW w:w="1250" w:type="dxa"/>
            <w:vAlign w:val="center"/>
          </w:tcPr>
          <w:p w14:paraId="659B192C" w14:textId="77777777" w:rsidR="00C375F6" w:rsidRDefault="00C375F6">
            <w:pPr>
              <w:spacing w:line="400" w:lineRule="exact"/>
              <w:jc w:val="center"/>
              <w:rPr>
                <w:rFonts w:ascii="Times New Roman" w:eastAsia="仿宋"/>
                <w:color w:val="000000" w:themeColor="text1"/>
                <w:sz w:val="21"/>
                <w:szCs w:val="21"/>
              </w:rPr>
            </w:pPr>
          </w:p>
        </w:tc>
        <w:tc>
          <w:tcPr>
            <w:tcW w:w="1722" w:type="dxa"/>
            <w:vAlign w:val="center"/>
          </w:tcPr>
          <w:p w14:paraId="0A219E48" w14:textId="77777777" w:rsidR="00C375F6" w:rsidRDefault="00C375F6">
            <w:pPr>
              <w:spacing w:line="400" w:lineRule="exact"/>
              <w:jc w:val="center"/>
              <w:rPr>
                <w:rFonts w:ascii="Times New Roman" w:eastAsia="仿宋"/>
                <w:color w:val="000000" w:themeColor="text1"/>
                <w:sz w:val="21"/>
                <w:szCs w:val="21"/>
              </w:rPr>
            </w:pPr>
          </w:p>
        </w:tc>
      </w:tr>
      <w:tr w:rsidR="00C375F6" w14:paraId="76AA0254" w14:textId="77777777">
        <w:trPr>
          <w:trHeight w:val="453"/>
        </w:trPr>
        <w:tc>
          <w:tcPr>
            <w:tcW w:w="10185" w:type="dxa"/>
            <w:gridSpan w:val="8"/>
          </w:tcPr>
          <w:p w14:paraId="3380FE56"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报价合计（万元）：         大写：</w:t>
            </w:r>
          </w:p>
        </w:tc>
      </w:tr>
    </w:tbl>
    <w:p w14:paraId="73284F97" w14:textId="77777777" w:rsidR="00C375F6" w:rsidRDefault="00E43888">
      <w:pPr>
        <w:spacing w:line="400" w:lineRule="exact"/>
        <w:ind w:left="840" w:hangingChars="350" w:hanging="840"/>
        <w:jc w:val="left"/>
        <w:rPr>
          <w:rFonts w:ascii="仿宋" w:eastAsia="仿宋" w:hAnsi="仿宋"/>
          <w:color w:val="000000" w:themeColor="text1"/>
          <w:sz w:val="24"/>
        </w:rPr>
      </w:pPr>
      <w:r>
        <w:rPr>
          <w:rFonts w:ascii="仿宋" w:eastAsia="仿宋" w:hAnsi="仿宋" w:hint="eastAsia"/>
          <w:color w:val="000000" w:themeColor="text1"/>
          <w:sz w:val="24"/>
        </w:rPr>
        <w:t>注：</w:t>
      </w:r>
      <w:r>
        <w:rPr>
          <w:rFonts w:ascii="仿宋" w:eastAsia="仿宋" w:hAnsi="仿宋"/>
          <w:color w:val="000000" w:themeColor="text1"/>
          <w:sz w:val="24"/>
        </w:rPr>
        <w:t>1</w:t>
      </w:r>
      <w:r>
        <w:rPr>
          <w:rFonts w:ascii="仿宋" w:eastAsia="仿宋" w:hAnsi="仿宋" w:hint="eastAsia"/>
          <w:color w:val="000000" w:themeColor="text1"/>
          <w:sz w:val="24"/>
        </w:rPr>
        <w:t xml:space="preserve">. 报价应是最终用户验收合格后的总价，包括设备运输、保险、代理、安装调试、培训、税费、系统集成费用、吊车费和招标文件规定的其它费用。 </w:t>
      </w:r>
    </w:p>
    <w:p w14:paraId="6C825674" w14:textId="77777777" w:rsidR="00C375F6" w:rsidRDefault="00E43888">
      <w:pPr>
        <w:spacing w:line="400" w:lineRule="exact"/>
        <w:ind w:leftChars="213" w:left="1084" w:hangingChars="150" w:hanging="360"/>
        <w:rPr>
          <w:rFonts w:ascii="仿宋" w:eastAsia="仿宋" w:hAnsi="仿宋"/>
          <w:color w:val="000000" w:themeColor="text1"/>
          <w:sz w:val="24"/>
        </w:rPr>
      </w:pPr>
      <w:r>
        <w:rPr>
          <w:rFonts w:ascii="仿宋" w:eastAsia="仿宋" w:hAnsi="仿宋" w:hint="eastAsia"/>
          <w:color w:val="000000" w:themeColor="text1"/>
          <w:sz w:val="24"/>
        </w:rPr>
        <w:t>2.“开标一览表”以包为单位填写。</w:t>
      </w:r>
    </w:p>
    <w:p w14:paraId="5F3B910E" w14:textId="77777777" w:rsidR="00C375F6" w:rsidRDefault="00C375F6">
      <w:pPr>
        <w:spacing w:line="400" w:lineRule="exact"/>
        <w:ind w:firstLineChars="200" w:firstLine="480"/>
        <w:jc w:val="left"/>
        <w:rPr>
          <w:rFonts w:ascii="仿宋" w:eastAsia="仿宋" w:hAnsi="仿宋"/>
          <w:color w:val="000000" w:themeColor="text1"/>
          <w:sz w:val="24"/>
        </w:rPr>
      </w:pPr>
    </w:p>
    <w:p w14:paraId="0B38BC1A"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投标人名称：                 公司       （盖章）</w:t>
      </w:r>
    </w:p>
    <w:p w14:paraId="1A94E825"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法定代表人或授权代表（签字）：</w:t>
      </w:r>
    </w:p>
    <w:p w14:paraId="5D9A9DD8"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投标日期：    年   月   日</w:t>
      </w:r>
    </w:p>
    <w:p w14:paraId="0FA64F79" w14:textId="77777777" w:rsidR="00C375F6" w:rsidRDefault="00C375F6">
      <w:pPr>
        <w:pStyle w:val="2"/>
        <w:spacing w:line="400" w:lineRule="exact"/>
        <w:jc w:val="center"/>
        <w:rPr>
          <w:rFonts w:ascii="仿宋" w:eastAsia="仿宋" w:hAnsi="仿宋"/>
          <w:bCs w:val="0"/>
          <w:color w:val="000000" w:themeColor="text1"/>
          <w:szCs w:val="28"/>
        </w:rPr>
      </w:pPr>
      <w:bookmarkStart w:id="158" w:name="_Toc217446086"/>
      <w:bookmarkStart w:id="159" w:name="PO_默认文件内容_10"/>
      <w:bookmarkEnd w:id="157"/>
    </w:p>
    <w:p w14:paraId="7A438CED" w14:textId="77777777" w:rsidR="00C375F6" w:rsidRDefault="00C375F6">
      <w:pPr>
        <w:pStyle w:val="2"/>
        <w:spacing w:line="400" w:lineRule="exact"/>
        <w:jc w:val="center"/>
        <w:rPr>
          <w:rFonts w:ascii="仿宋" w:eastAsia="仿宋" w:hAnsi="仿宋"/>
          <w:bCs w:val="0"/>
          <w:color w:val="000000" w:themeColor="text1"/>
          <w:szCs w:val="28"/>
        </w:rPr>
      </w:pPr>
    </w:p>
    <w:p w14:paraId="0C82543D" w14:textId="5B79DDB6" w:rsidR="00C375F6" w:rsidRDefault="00C375F6">
      <w:pPr>
        <w:pStyle w:val="2"/>
        <w:spacing w:line="400" w:lineRule="exact"/>
        <w:jc w:val="center"/>
        <w:rPr>
          <w:rFonts w:ascii="仿宋" w:eastAsia="仿宋" w:hAnsi="仿宋"/>
          <w:bCs w:val="0"/>
          <w:color w:val="000000" w:themeColor="text1"/>
          <w:szCs w:val="28"/>
        </w:rPr>
      </w:pPr>
    </w:p>
    <w:p w14:paraId="6D3B7744" w14:textId="1D5B57FA" w:rsidR="007E3DC4" w:rsidRDefault="007E3DC4" w:rsidP="007E3DC4"/>
    <w:p w14:paraId="544AD76E" w14:textId="563766FC" w:rsidR="007E3DC4" w:rsidRDefault="007E3DC4" w:rsidP="007E3DC4"/>
    <w:p w14:paraId="2676AB17" w14:textId="318E4728" w:rsidR="007E3DC4" w:rsidRDefault="007E3DC4" w:rsidP="007E3DC4"/>
    <w:p w14:paraId="3A4C8D0B" w14:textId="25CBABB9" w:rsidR="007E3DC4" w:rsidRDefault="007E3DC4" w:rsidP="007E3DC4"/>
    <w:p w14:paraId="1187B20D" w14:textId="1DC64809" w:rsidR="007E3DC4" w:rsidRDefault="007E3DC4" w:rsidP="007E3DC4"/>
    <w:p w14:paraId="5AC6344B" w14:textId="00D115D7" w:rsidR="007E3DC4" w:rsidRDefault="007E3DC4" w:rsidP="007E3DC4"/>
    <w:p w14:paraId="703F7E7E" w14:textId="77777777" w:rsidR="007E3DC4" w:rsidRPr="007E3DC4" w:rsidRDefault="007E3DC4" w:rsidP="007E3DC4"/>
    <w:p w14:paraId="7EE6709D" w14:textId="77777777" w:rsidR="00C375F6" w:rsidRDefault="00E43888">
      <w:pPr>
        <w:pStyle w:val="2"/>
        <w:spacing w:line="400" w:lineRule="exact"/>
        <w:jc w:val="center"/>
        <w:rPr>
          <w:rFonts w:ascii="仿宋" w:eastAsia="仿宋" w:hAnsi="仿宋"/>
          <w:bCs w:val="0"/>
          <w:color w:val="000000" w:themeColor="text1"/>
          <w:szCs w:val="28"/>
        </w:rPr>
      </w:pPr>
      <w:r>
        <w:rPr>
          <w:rFonts w:ascii="仿宋" w:eastAsia="仿宋" w:hAnsi="仿宋" w:hint="eastAsia"/>
          <w:bCs w:val="0"/>
          <w:color w:val="000000" w:themeColor="text1"/>
          <w:szCs w:val="28"/>
        </w:rPr>
        <w:lastRenderedPageBreak/>
        <w:t>五、分项报价明细表</w:t>
      </w:r>
      <w:bookmarkEnd w:id="158"/>
    </w:p>
    <w:p w14:paraId="697B29AC" w14:textId="77777777" w:rsidR="00C375F6" w:rsidRDefault="00E43888">
      <w:pPr>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招标编号：                                         </w:t>
      </w:r>
    </w:p>
    <w:p w14:paraId="34FAA864" w14:textId="77777777" w:rsidR="00C375F6" w:rsidRDefault="00E43888">
      <w:pPr>
        <w:spacing w:line="360" w:lineRule="auto"/>
        <w:rPr>
          <w:rFonts w:ascii="仿宋" w:eastAsia="仿宋" w:hAnsi="仿宋"/>
          <w:color w:val="000000" w:themeColor="text1"/>
          <w:sz w:val="28"/>
        </w:rPr>
      </w:pPr>
      <w:r>
        <w:rPr>
          <w:rFonts w:ascii="仿宋" w:eastAsia="仿宋" w:hAnsi="仿宋" w:hint="eastAsia"/>
          <w:color w:val="000000" w:themeColor="text1"/>
          <w:sz w:val="28"/>
        </w:rPr>
        <w:t>包号：</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602"/>
        <w:gridCol w:w="1275"/>
        <w:gridCol w:w="851"/>
        <w:gridCol w:w="1142"/>
        <w:gridCol w:w="1230"/>
        <w:gridCol w:w="1250"/>
        <w:gridCol w:w="1242"/>
      </w:tblGrid>
      <w:tr w:rsidR="00C375F6" w14:paraId="7B83EE95" w14:textId="77777777">
        <w:trPr>
          <w:cantSplit/>
          <w:trHeight w:hRule="exact" w:val="874"/>
          <w:jc w:val="center"/>
        </w:trPr>
        <w:tc>
          <w:tcPr>
            <w:tcW w:w="683" w:type="dxa"/>
            <w:vAlign w:val="center"/>
          </w:tcPr>
          <w:p w14:paraId="0F1AD64E"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序号</w:t>
            </w:r>
          </w:p>
        </w:tc>
        <w:tc>
          <w:tcPr>
            <w:tcW w:w="1602" w:type="dxa"/>
            <w:vAlign w:val="center"/>
          </w:tcPr>
          <w:p w14:paraId="139C16E0"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成套设备名称</w:t>
            </w:r>
          </w:p>
        </w:tc>
        <w:tc>
          <w:tcPr>
            <w:tcW w:w="1275" w:type="dxa"/>
            <w:vAlign w:val="center"/>
          </w:tcPr>
          <w:p w14:paraId="66264D1D"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主要设备规格型号</w:t>
            </w:r>
          </w:p>
        </w:tc>
        <w:tc>
          <w:tcPr>
            <w:tcW w:w="851" w:type="dxa"/>
            <w:vAlign w:val="center"/>
          </w:tcPr>
          <w:p w14:paraId="66694526"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品牌</w:t>
            </w:r>
          </w:p>
        </w:tc>
        <w:tc>
          <w:tcPr>
            <w:tcW w:w="1142" w:type="dxa"/>
            <w:vAlign w:val="center"/>
          </w:tcPr>
          <w:p w14:paraId="6F8EA70E"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单位</w:t>
            </w:r>
          </w:p>
        </w:tc>
        <w:tc>
          <w:tcPr>
            <w:tcW w:w="1230" w:type="dxa"/>
            <w:vAlign w:val="center"/>
          </w:tcPr>
          <w:p w14:paraId="4EABC5A3"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数量</w:t>
            </w:r>
          </w:p>
        </w:tc>
        <w:tc>
          <w:tcPr>
            <w:tcW w:w="1250" w:type="dxa"/>
            <w:vAlign w:val="center"/>
          </w:tcPr>
          <w:p w14:paraId="2EC9DA4E" w14:textId="3A0DADE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金额</w:t>
            </w:r>
          </w:p>
        </w:tc>
        <w:tc>
          <w:tcPr>
            <w:tcW w:w="1242" w:type="dxa"/>
            <w:vAlign w:val="center"/>
          </w:tcPr>
          <w:p w14:paraId="10C89EE2" w14:textId="77777777" w:rsidR="00C375F6" w:rsidRDefault="00E43888">
            <w:pPr>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备注</w:t>
            </w:r>
          </w:p>
        </w:tc>
      </w:tr>
      <w:tr w:rsidR="00C375F6" w14:paraId="660198BD" w14:textId="77777777">
        <w:trPr>
          <w:cantSplit/>
          <w:trHeight w:val="680"/>
          <w:jc w:val="center"/>
        </w:trPr>
        <w:tc>
          <w:tcPr>
            <w:tcW w:w="683" w:type="dxa"/>
            <w:vAlign w:val="center"/>
          </w:tcPr>
          <w:p w14:paraId="0F64C9F6" w14:textId="77777777" w:rsidR="00C375F6" w:rsidRDefault="00E43888">
            <w:pPr>
              <w:snapToGri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1</w:t>
            </w:r>
          </w:p>
        </w:tc>
        <w:tc>
          <w:tcPr>
            <w:tcW w:w="1602" w:type="dxa"/>
            <w:vAlign w:val="center"/>
          </w:tcPr>
          <w:p w14:paraId="28A49159" w14:textId="230D1FCB" w:rsidR="00C375F6" w:rsidRDefault="007E3DC4" w:rsidP="007E3DC4">
            <w:pPr>
              <w:spacing w:afterLines="50" w:after="120" w:line="420" w:lineRule="exact"/>
              <w:rPr>
                <w:rFonts w:ascii="仿宋" w:eastAsia="仿宋" w:hAnsi="仿宋"/>
                <w:color w:val="000000" w:themeColor="text1"/>
                <w:sz w:val="21"/>
                <w:szCs w:val="21"/>
              </w:rPr>
            </w:pPr>
            <w:r>
              <w:rPr>
                <w:rFonts w:ascii="仿宋" w:eastAsia="仿宋" w:hAnsi="仿宋" w:hint="eastAsia"/>
                <w:b/>
                <w:bCs/>
                <w:color w:val="000000" w:themeColor="text1"/>
                <w:sz w:val="24"/>
              </w:rPr>
              <w:t>台式计算机</w:t>
            </w:r>
          </w:p>
        </w:tc>
        <w:tc>
          <w:tcPr>
            <w:tcW w:w="1275" w:type="dxa"/>
            <w:vAlign w:val="center"/>
          </w:tcPr>
          <w:p w14:paraId="4C68D8E6" w14:textId="77777777" w:rsidR="00C375F6" w:rsidRDefault="00C375F6">
            <w:pPr>
              <w:snapToGrid w:val="0"/>
              <w:spacing w:line="400" w:lineRule="exact"/>
              <w:jc w:val="center"/>
              <w:rPr>
                <w:rFonts w:ascii="仿宋" w:eastAsia="仿宋" w:hAnsi="仿宋"/>
                <w:color w:val="000000" w:themeColor="text1"/>
                <w:sz w:val="21"/>
                <w:szCs w:val="21"/>
              </w:rPr>
            </w:pPr>
          </w:p>
        </w:tc>
        <w:tc>
          <w:tcPr>
            <w:tcW w:w="851" w:type="dxa"/>
            <w:vAlign w:val="center"/>
          </w:tcPr>
          <w:p w14:paraId="6D55DA06" w14:textId="77777777" w:rsidR="00C375F6" w:rsidRDefault="00C375F6">
            <w:pPr>
              <w:snapToGrid w:val="0"/>
              <w:spacing w:line="400" w:lineRule="exact"/>
              <w:jc w:val="center"/>
              <w:rPr>
                <w:rFonts w:ascii="仿宋" w:eastAsia="仿宋" w:hAnsi="仿宋"/>
                <w:color w:val="000000" w:themeColor="text1"/>
                <w:sz w:val="21"/>
                <w:szCs w:val="21"/>
              </w:rPr>
            </w:pPr>
          </w:p>
        </w:tc>
        <w:tc>
          <w:tcPr>
            <w:tcW w:w="1142" w:type="dxa"/>
            <w:vAlign w:val="center"/>
          </w:tcPr>
          <w:p w14:paraId="119A1CA8" w14:textId="77777777" w:rsidR="00C375F6" w:rsidRDefault="00C375F6">
            <w:pPr>
              <w:snapToGrid w:val="0"/>
              <w:spacing w:line="400" w:lineRule="exact"/>
              <w:jc w:val="center"/>
              <w:rPr>
                <w:rFonts w:ascii="仿宋" w:eastAsia="仿宋" w:hAnsi="仿宋"/>
                <w:color w:val="000000" w:themeColor="text1"/>
                <w:sz w:val="21"/>
                <w:szCs w:val="21"/>
              </w:rPr>
            </w:pPr>
          </w:p>
        </w:tc>
        <w:tc>
          <w:tcPr>
            <w:tcW w:w="1230" w:type="dxa"/>
            <w:vAlign w:val="center"/>
          </w:tcPr>
          <w:p w14:paraId="604A11E6" w14:textId="77777777" w:rsidR="00C375F6" w:rsidRDefault="00C375F6">
            <w:pPr>
              <w:snapToGrid w:val="0"/>
              <w:spacing w:line="400" w:lineRule="exact"/>
              <w:jc w:val="center"/>
              <w:rPr>
                <w:rFonts w:ascii="仿宋" w:eastAsia="仿宋" w:hAnsi="仿宋"/>
                <w:color w:val="000000" w:themeColor="text1"/>
                <w:sz w:val="21"/>
                <w:szCs w:val="21"/>
              </w:rPr>
            </w:pPr>
          </w:p>
        </w:tc>
        <w:tc>
          <w:tcPr>
            <w:tcW w:w="1250" w:type="dxa"/>
            <w:vAlign w:val="center"/>
          </w:tcPr>
          <w:p w14:paraId="149D9F97" w14:textId="77777777" w:rsidR="00C375F6" w:rsidRDefault="00C375F6">
            <w:pPr>
              <w:snapToGrid w:val="0"/>
              <w:spacing w:line="400" w:lineRule="exact"/>
              <w:jc w:val="center"/>
              <w:rPr>
                <w:rFonts w:ascii="仿宋" w:eastAsia="仿宋" w:hAnsi="仿宋"/>
                <w:color w:val="000000" w:themeColor="text1"/>
                <w:sz w:val="21"/>
                <w:szCs w:val="21"/>
              </w:rPr>
            </w:pPr>
          </w:p>
        </w:tc>
        <w:tc>
          <w:tcPr>
            <w:tcW w:w="1242" w:type="dxa"/>
            <w:vAlign w:val="center"/>
          </w:tcPr>
          <w:p w14:paraId="7E002112" w14:textId="77777777" w:rsidR="00C375F6" w:rsidRDefault="00C375F6">
            <w:pPr>
              <w:snapToGrid w:val="0"/>
              <w:spacing w:line="400" w:lineRule="exact"/>
              <w:jc w:val="center"/>
              <w:rPr>
                <w:rFonts w:ascii="仿宋" w:eastAsia="仿宋" w:hAnsi="仿宋"/>
                <w:color w:val="000000" w:themeColor="text1"/>
                <w:sz w:val="21"/>
                <w:szCs w:val="21"/>
              </w:rPr>
            </w:pPr>
          </w:p>
        </w:tc>
      </w:tr>
      <w:tr w:rsidR="00C375F6" w14:paraId="6ACE905A" w14:textId="77777777">
        <w:trPr>
          <w:cantSplit/>
          <w:trHeight w:val="680"/>
          <w:jc w:val="center"/>
        </w:trPr>
        <w:tc>
          <w:tcPr>
            <w:tcW w:w="683" w:type="dxa"/>
            <w:vAlign w:val="center"/>
          </w:tcPr>
          <w:p w14:paraId="151C9E9F" w14:textId="77777777" w:rsidR="00C375F6" w:rsidRDefault="00C375F6">
            <w:pPr>
              <w:snapToGrid w:val="0"/>
              <w:spacing w:line="400" w:lineRule="exact"/>
              <w:jc w:val="center"/>
              <w:rPr>
                <w:rFonts w:ascii="仿宋" w:eastAsia="仿宋" w:hAnsi="仿宋"/>
                <w:color w:val="000000" w:themeColor="text1"/>
                <w:sz w:val="24"/>
              </w:rPr>
            </w:pPr>
          </w:p>
        </w:tc>
        <w:tc>
          <w:tcPr>
            <w:tcW w:w="6100" w:type="dxa"/>
            <w:gridSpan w:val="5"/>
            <w:vAlign w:val="center"/>
          </w:tcPr>
          <w:p w14:paraId="05FDF70F" w14:textId="77777777" w:rsidR="00C375F6" w:rsidRDefault="00E43888">
            <w:pPr>
              <w:snapToGrid w:val="0"/>
              <w:spacing w:line="400" w:lineRule="exact"/>
              <w:ind w:firstLineChars="250" w:firstLine="600"/>
              <w:rPr>
                <w:rFonts w:ascii="仿宋" w:eastAsia="仿宋" w:hAnsi="仿宋"/>
                <w:color w:val="000000" w:themeColor="text1"/>
                <w:sz w:val="24"/>
              </w:rPr>
            </w:pPr>
            <w:r>
              <w:rPr>
                <w:rFonts w:ascii="仿宋" w:eastAsia="仿宋" w:hAnsi="仿宋" w:hint="eastAsia"/>
                <w:color w:val="000000" w:themeColor="text1"/>
                <w:sz w:val="24"/>
              </w:rPr>
              <w:t xml:space="preserve">分项报价合计（万元）: </w:t>
            </w:r>
          </w:p>
        </w:tc>
        <w:tc>
          <w:tcPr>
            <w:tcW w:w="1250" w:type="dxa"/>
            <w:vAlign w:val="center"/>
          </w:tcPr>
          <w:p w14:paraId="7AFB9DE3" w14:textId="77777777" w:rsidR="00C375F6" w:rsidRDefault="00C375F6">
            <w:pPr>
              <w:snapToGrid w:val="0"/>
              <w:spacing w:line="400" w:lineRule="exact"/>
              <w:rPr>
                <w:rFonts w:ascii="仿宋" w:eastAsia="仿宋" w:hAnsi="仿宋"/>
                <w:color w:val="000000" w:themeColor="text1"/>
                <w:sz w:val="24"/>
              </w:rPr>
            </w:pPr>
          </w:p>
        </w:tc>
        <w:tc>
          <w:tcPr>
            <w:tcW w:w="1242" w:type="dxa"/>
            <w:vAlign w:val="center"/>
          </w:tcPr>
          <w:p w14:paraId="21E50A73" w14:textId="77777777" w:rsidR="00C375F6" w:rsidRDefault="00C375F6">
            <w:pPr>
              <w:snapToGrid w:val="0"/>
              <w:spacing w:line="400" w:lineRule="exact"/>
              <w:jc w:val="center"/>
              <w:rPr>
                <w:rFonts w:ascii="仿宋" w:eastAsia="仿宋" w:hAnsi="仿宋"/>
                <w:color w:val="000000" w:themeColor="text1"/>
                <w:sz w:val="24"/>
              </w:rPr>
            </w:pPr>
          </w:p>
        </w:tc>
      </w:tr>
    </w:tbl>
    <w:p w14:paraId="1184BDD7" w14:textId="77777777" w:rsidR="00C375F6" w:rsidRDefault="00E43888">
      <w:pPr>
        <w:spacing w:line="400" w:lineRule="exact"/>
        <w:ind w:left="840" w:hangingChars="350" w:hanging="840"/>
        <w:rPr>
          <w:rFonts w:ascii="仿宋" w:eastAsia="仿宋" w:hAnsi="仿宋"/>
          <w:bCs/>
          <w:color w:val="000000" w:themeColor="text1"/>
          <w:sz w:val="24"/>
        </w:rPr>
      </w:pPr>
      <w:r>
        <w:rPr>
          <w:rFonts w:ascii="仿宋" w:eastAsia="仿宋" w:hAnsi="仿宋" w:hint="eastAsia"/>
          <w:color w:val="000000" w:themeColor="text1"/>
          <w:sz w:val="24"/>
        </w:rPr>
        <w:t>注：1、投标人必须按“</w:t>
      </w:r>
      <w:r>
        <w:rPr>
          <w:rFonts w:ascii="仿宋" w:eastAsia="仿宋" w:hAnsi="仿宋" w:hint="eastAsia"/>
          <w:bCs/>
          <w:color w:val="000000" w:themeColor="text1"/>
          <w:sz w:val="24"/>
        </w:rPr>
        <w:t>分项报价明细表”的格式</w:t>
      </w:r>
      <w:r>
        <w:rPr>
          <w:rFonts w:ascii="仿宋" w:eastAsia="仿宋" w:hAnsi="仿宋" w:hint="eastAsia"/>
          <w:color w:val="000000" w:themeColor="text1"/>
          <w:sz w:val="24"/>
        </w:rPr>
        <w:t>详细报出投标总价的各个组成部分的报价。</w:t>
      </w:r>
    </w:p>
    <w:p w14:paraId="2C739F5F" w14:textId="77777777" w:rsidR="00C375F6" w:rsidRDefault="00E43888">
      <w:pPr>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 xml:space="preserve"> 2、</w:t>
      </w:r>
      <w:r>
        <w:rPr>
          <w:rFonts w:ascii="仿宋" w:eastAsia="仿宋" w:hAnsi="仿宋" w:hint="eastAsia"/>
          <w:color w:val="000000" w:themeColor="text1"/>
          <w:sz w:val="24"/>
        </w:rPr>
        <w:t>“</w:t>
      </w:r>
      <w:r>
        <w:rPr>
          <w:rFonts w:ascii="仿宋" w:eastAsia="仿宋" w:hAnsi="仿宋" w:hint="eastAsia"/>
          <w:bCs/>
          <w:color w:val="000000" w:themeColor="text1"/>
          <w:sz w:val="24"/>
        </w:rPr>
        <w:t>分项报价明细表”各分项报价合计应当与“开标一览表”报价合计相等。</w:t>
      </w:r>
    </w:p>
    <w:p w14:paraId="6AB5D72D" w14:textId="77777777" w:rsidR="00C375F6" w:rsidRDefault="00C375F6">
      <w:pPr>
        <w:spacing w:line="400" w:lineRule="exact"/>
        <w:jc w:val="left"/>
        <w:rPr>
          <w:rFonts w:ascii="仿宋" w:eastAsia="仿宋" w:hAnsi="仿宋"/>
          <w:b/>
          <w:bCs/>
          <w:color w:val="000000" w:themeColor="text1"/>
          <w:sz w:val="24"/>
        </w:rPr>
      </w:pPr>
    </w:p>
    <w:p w14:paraId="5D0CC71E" w14:textId="77777777" w:rsidR="00C375F6" w:rsidRDefault="00C375F6">
      <w:pPr>
        <w:adjustRightInd w:val="0"/>
        <w:spacing w:line="400" w:lineRule="exact"/>
        <w:ind w:firstLineChars="200" w:firstLine="560"/>
        <w:jc w:val="left"/>
        <w:rPr>
          <w:rFonts w:ascii="仿宋" w:eastAsia="仿宋" w:hAnsi="仿宋"/>
          <w:color w:val="000000" w:themeColor="text1"/>
          <w:sz w:val="28"/>
        </w:rPr>
      </w:pPr>
    </w:p>
    <w:p w14:paraId="4E3FA7B5"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投标人名称：              公司      （盖章）</w:t>
      </w:r>
    </w:p>
    <w:p w14:paraId="7B11B479"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法定代表人或授权代表（签字）：</w:t>
      </w:r>
    </w:p>
    <w:p w14:paraId="71459179" w14:textId="77777777" w:rsidR="00C375F6" w:rsidRDefault="00E43888">
      <w:pPr>
        <w:adjustRightInd w:val="0"/>
        <w:spacing w:line="400" w:lineRule="exact"/>
        <w:ind w:firstLineChars="200" w:firstLine="480"/>
        <w:jc w:val="left"/>
        <w:rPr>
          <w:rFonts w:ascii="仿宋" w:eastAsia="仿宋" w:hAnsi="仿宋"/>
          <w:color w:val="000000" w:themeColor="text1"/>
          <w:sz w:val="28"/>
        </w:rPr>
        <w:sectPr w:rsidR="00C375F6">
          <w:type w:val="nextColumn"/>
          <w:pgSz w:w="11907" w:h="16840"/>
          <w:pgMar w:top="1440" w:right="1474" w:bottom="1440" w:left="1474" w:header="851" w:footer="992" w:gutter="0"/>
          <w:cols w:space="720"/>
          <w:docGrid w:linePitch="312"/>
        </w:sectPr>
      </w:pPr>
      <w:r>
        <w:rPr>
          <w:rFonts w:ascii="仿宋" w:eastAsia="仿宋" w:hAnsi="仿宋" w:hint="eastAsia"/>
          <w:color w:val="000000" w:themeColor="text1"/>
          <w:sz w:val="24"/>
        </w:rPr>
        <w:t>投标日期：   年    月    日</w:t>
      </w:r>
    </w:p>
    <w:p w14:paraId="14EAB131" w14:textId="77777777" w:rsidR="00C375F6" w:rsidRDefault="00E43888">
      <w:pPr>
        <w:pStyle w:val="2"/>
        <w:spacing w:line="400" w:lineRule="exact"/>
        <w:jc w:val="center"/>
        <w:rPr>
          <w:rFonts w:ascii="仿宋" w:eastAsia="仿宋" w:hAnsi="仿宋"/>
          <w:bCs w:val="0"/>
          <w:color w:val="000000" w:themeColor="text1"/>
          <w:szCs w:val="28"/>
        </w:rPr>
      </w:pPr>
      <w:bookmarkStart w:id="160" w:name="_Toc217446087"/>
      <w:r>
        <w:rPr>
          <w:rFonts w:ascii="仿宋" w:eastAsia="仿宋" w:hAnsi="仿宋" w:hint="eastAsia"/>
          <w:bCs w:val="0"/>
          <w:color w:val="000000" w:themeColor="text1"/>
          <w:szCs w:val="28"/>
        </w:rPr>
        <w:lastRenderedPageBreak/>
        <w:t>六、商务偏离表</w:t>
      </w:r>
      <w:bookmarkEnd w:id="160"/>
    </w:p>
    <w:p w14:paraId="0A9C5D60" w14:textId="77777777" w:rsidR="00C375F6" w:rsidRDefault="00E43888">
      <w:pPr>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招标编号：                                         </w:t>
      </w:r>
    </w:p>
    <w:p w14:paraId="2BB6E4AC" w14:textId="77777777" w:rsidR="00C375F6" w:rsidRDefault="00E43888">
      <w:pPr>
        <w:spacing w:line="360" w:lineRule="auto"/>
        <w:rPr>
          <w:rFonts w:ascii="仿宋" w:eastAsia="仿宋" w:hAnsi="仿宋"/>
          <w:color w:val="000000" w:themeColor="text1"/>
          <w:sz w:val="28"/>
        </w:rPr>
      </w:pPr>
      <w:r>
        <w:rPr>
          <w:rFonts w:ascii="仿宋" w:eastAsia="仿宋" w:hAnsi="仿宋" w:hint="eastAsia"/>
          <w:color w:val="000000" w:themeColor="text1"/>
          <w:sz w:val="28"/>
        </w:rPr>
        <w:t>包号：</w:t>
      </w:r>
    </w:p>
    <w:tbl>
      <w:tblPr>
        <w:tblW w:w="8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625"/>
        <w:gridCol w:w="2415"/>
        <w:gridCol w:w="2621"/>
      </w:tblGrid>
      <w:tr w:rsidR="00C375F6" w14:paraId="5F3761AE" w14:textId="77777777">
        <w:trPr>
          <w:trHeight w:val="606"/>
        </w:trPr>
        <w:tc>
          <w:tcPr>
            <w:tcW w:w="840" w:type="dxa"/>
            <w:vAlign w:val="center"/>
          </w:tcPr>
          <w:p w14:paraId="226F6830"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序号</w:t>
            </w:r>
          </w:p>
        </w:tc>
        <w:tc>
          <w:tcPr>
            <w:tcW w:w="2625" w:type="dxa"/>
            <w:vAlign w:val="center"/>
          </w:tcPr>
          <w:p w14:paraId="26FCBAC7"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招标要求</w:t>
            </w:r>
          </w:p>
        </w:tc>
        <w:tc>
          <w:tcPr>
            <w:tcW w:w="2415" w:type="dxa"/>
            <w:vAlign w:val="center"/>
          </w:tcPr>
          <w:p w14:paraId="489626C1"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投标响应</w:t>
            </w:r>
          </w:p>
        </w:tc>
        <w:tc>
          <w:tcPr>
            <w:tcW w:w="2621" w:type="dxa"/>
            <w:vAlign w:val="center"/>
          </w:tcPr>
          <w:p w14:paraId="43599860"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响应/偏离</w:t>
            </w:r>
          </w:p>
        </w:tc>
      </w:tr>
      <w:tr w:rsidR="00C375F6" w14:paraId="33550430" w14:textId="77777777">
        <w:trPr>
          <w:trHeight w:val="1080"/>
        </w:trPr>
        <w:tc>
          <w:tcPr>
            <w:tcW w:w="840" w:type="dxa"/>
          </w:tcPr>
          <w:p w14:paraId="6AAB4300" w14:textId="77777777" w:rsidR="00C375F6" w:rsidRDefault="00C375F6">
            <w:pPr>
              <w:spacing w:line="400" w:lineRule="exact"/>
              <w:jc w:val="center"/>
              <w:rPr>
                <w:rFonts w:ascii="仿宋" w:eastAsia="仿宋" w:hAnsi="仿宋"/>
                <w:color w:val="000000" w:themeColor="text1"/>
                <w:sz w:val="32"/>
              </w:rPr>
            </w:pPr>
          </w:p>
        </w:tc>
        <w:tc>
          <w:tcPr>
            <w:tcW w:w="2625" w:type="dxa"/>
          </w:tcPr>
          <w:p w14:paraId="47363B54" w14:textId="77777777" w:rsidR="00C375F6" w:rsidRDefault="00C375F6">
            <w:pPr>
              <w:spacing w:line="400" w:lineRule="exact"/>
              <w:jc w:val="center"/>
              <w:rPr>
                <w:rFonts w:ascii="仿宋" w:eastAsia="仿宋" w:hAnsi="仿宋"/>
                <w:color w:val="000000" w:themeColor="text1"/>
                <w:sz w:val="32"/>
              </w:rPr>
            </w:pPr>
          </w:p>
        </w:tc>
        <w:tc>
          <w:tcPr>
            <w:tcW w:w="2415" w:type="dxa"/>
          </w:tcPr>
          <w:p w14:paraId="068EE7AD" w14:textId="77777777" w:rsidR="00C375F6" w:rsidRDefault="00C375F6">
            <w:pPr>
              <w:spacing w:line="400" w:lineRule="exact"/>
              <w:jc w:val="center"/>
              <w:rPr>
                <w:rFonts w:ascii="仿宋" w:eastAsia="仿宋" w:hAnsi="仿宋"/>
                <w:color w:val="000000" w:themeColor="text1"/>
                <w:sz w:val="32"/>
              </w:rPr>
            </w:pPr>
          </w:p>
        </w:tc>
        <w:tc>
          <w:tcPr>
            <w:tcW w:w="2621" w:type="dxa"/>
          </w:tcPr>
          <w:p w14:paraId="335A8960" w14:textId="77777777" w:rsidR="00C375F6" w:rsidRDefault="00C375F6">
            <w:pPr>
              <w:spacing w:line="400" w:lineRule="exact"/>
              <w:jc w:val="center"/>
              <w:rPr>
                <w:rFonts w:ascii="仿宋" w:eastAsia="仿宋" w:hAnsi="仿宋"/>
                <w:color w:val="000000" w:themeColor="text1"/>
                <w:sz w:val="32"/>
              </w:rPr>
            </w:pPr>
          </w:p>
        </w:tc>
      </w:tr>
      <w:tr w:rsidR="00C375F6" w14:paraId="46E46F35" w14:textId="77777777">
        <w:trPr>
          <w:trHeight w:val="1080"/>
        </w:trPr>
        <w:tc>
          <w:tcPr>
            <w:tcW w:w="840" w:type="dxa"/>
          </w:tcPr>
          <w:p w14:paraId="5F8E76E2" w14:textId="77777777" w:rsidR="00C375F6" w:rsidRDefault="00C375F6">
            <w:pPr>
              <w:spacing w:line="400" w:lineRule="exact"/>
              <w:jc w:val="center"/>
              <w:rPr>
                <w:rFonts w:ascii="仿宋" w:eastAsia="仿宋" w:hAnsi="仿宋"/>
                <w:color w:val="000000" w:themeColor="text1"/>
                <w:sz w:val="32"/>
              </w:rPr>
            </w:pPr>
          </w:p>
        </w:tc>
        <w:tc>
          <w:tcPr>
            <w:tcW w:w="2625" w:type="dxa"/>
          </w:tcPr>
          <w:p w14:paraId="7773A6F2" w14:textId="77777777" w:rsidR="00C375F6" w:rsidRDefault="00C375F6">
            <w:pPr>
              <w:spacing w:line="400" w:lineRule="exact"/>
              <w:jc w:val="center"/>
              <w:rPr>
                <w:rFonts w:ascii="仿宋" w:eastAsia="仿宋" w:hAnsi="仿宋"/>
                <w:color w:val="000000" w:themeColor="text1"/>
                <w:sz w:val="32"/>
              </w:rPr>
            </w:pPr>
          </w:p>
        </w:tc>
        <w:tc>
          <w:tcPr>
            <w:tcW w:w="2415" w:type="dxa"/>
          </w:tcPr>
          <w:p w14:paraId="2AD892DE" w14:textId="77777777" w:rsidR="00C375F6" w:rsidRDefault="00C375F6">
            <w:pPr>
              <w:spacing w:line="400" w:lineRule="exact"/>
              <w:jc w:val="center"/>
              <w:rPr>
                <w:rFonts w:ascii="仿宋" w:eastAsia="仿宋" w:hAnsi="仿宋"/>
                <w:color w:val="000000" w:themeColor="text1"/>
                <w:sz w:val="32"/>
              </w:rPr>
            </w:pPr>
          </w:p>
        </w:tc>
        <w:tc>
          <w:tcPr>
            <w:tcW w:w="2621" w:type="dxa"/>
          </w:tcPr>
          <w:p w14:paraId="5187195A" w14:textId="77777777" w:rsidR="00C375F6" w:rsidRDefault="00C375F6">
            <w:pPr>
              <w:spacing w:line="400" w:lineRule="exact"/>
              <w:jc w:val="center"/>
              <w:rPr>
                <w:rFonts w:ascii="仿宋" w:eastAsia="仿宋" w:hAnsi="仿宋"/>
                <w:color w:val="000000" w:themeColor="text1"/>
                <w:sz w:val="32"/>
              </w:rPr>
            </w:pPr>
          </w:p>
        </w:tc>
      </w:tr>
      <w:tr w:rsidR="00C375F6" w14:paraId="797CED40" w14:textId="77777777">
        <w:trPr>
          <w:trHeight w:val="1080"/>
        </w:trPr>
        <w:tc>
          <w:tcPr>
            <w:tcW w:w="840" w:type="dxa"/>
          </w:tcPr>
          <w:p w14:paraId="448B121B" w14:textId="77777777" w:rsidR="00C375F6" w:rsidRDefault="00C375F6">
            <w:pPr>
              <w:spacing w:line="400" w:lineRule="exact"/>
              <w:jc w:val="center"/>
              <w:rPr>
                <w:rFonts w:ascii="仿宋" w:eastAsia="仿宋" w:hAnsi="仿宋"/>
                <w:color w:val="000000" w:themeColor="text1"/>
                <w:sz w:val="32"/>
              </w:rPr>
            </w:pPr>
          </w:p>
        </w:tc>
        <w:tc>
          <w:tcPr>
            <w:tcW w:w="2625" w:type="dxa"/>
          </w:tcPr>
          <w:p w14:paraId="26426516" w14:textId="77777777" w:rsidR="00C375F6" w:rsidRDefault="00C375F6">
            <w:pPr>
              <w:spacing w:line="400" w:lineRule="exact"/>
              <w:jc w:val="center"/>
              <w:rPr>
                <w:rFonts w:ascii="仿宋" w:eastAsia="仿宋" w:hAnsi="仿宋"/>
                <w:color w:val="000000" w:themeColor="text1"/>
                <w:sz w:val="32"/>
              </w:rPr>
            </w:pPr>
          </w:p>
        </w:tc>
        <w:tc>
          <w:tcPr>
            <w:tcW w:w="2415" w:type="dxa"/>
          </w:tcPr>
          <w:p w14:paraId="5C2CB736" w14:textId="77777777" w:rsidR="00C375F6" w:rsidRDefault="00C375F6">
            <w:pPr>
              <w:spacing w:line="400" w:lineRule="exact"/>
              <w:jc w:val="center"/>
              <w:rPr>
                <w:rFonts w:ascii="仿宋" w:eastAsia="仿宋" w:hAnsi="仿宋"/>
                <w:color w:val="000000" w:themeColor="text1"/>
                <w:sz w:val="32"/>
              </w:rPr>
            </w:pPr>
          </w:p>
        </w:tc>
        <w:tc>
          <w:tcPr>
            <w:tcW w:w="2621" w:type="dxa"/>
          </w:tcPr>
          <w:p w14:paraId="3A7D71A0" w14:textId="77777777" w:rsidR="00C375F6" w:rsidRDefault="00C375F6">
            <w:pPr>
              <w:spacing w:line="400" w:lineRule="exact"/>
              <w:jc w:val="center"/>
              <w:rPr>
                <w:rFonts w:ascii="仿宋" w:eastAsia="仿宋" w:hAnsi="仿宋"/>
                <w:color w:val="000000" w:themeColor="text1"/>
                <w:sz w:val="32"/>
              </w:rPr>
            </w:pPr>
          </w:p>
        </w:tc>
      </w:tr>
      <w:tr w:rsidR="00C375F6" w14:paraId="122B1ABD" w14:textId="77777777">
        <w:trPr>
          <w:trHeight w:val="1080"/>
        </w:trPr>
        <w:tc>
          <w:tcPr>
            <w:tcW w:w="840" w:type="dxa"/>
          </w:tcPr>
          <w:p w14:paraId="48A6A031" w14:textId="77777777" w:rsidR="00C375F6" w:rsidRDefault="00C375F6">
            <w:pPr>
              <w:spacing w:line="400" w:lineRule="exact"/>
              <w:jc w:val="center"/>
              <w:rPr>
                <w:rFonts w:ascii="仿宋" w:eastAsia="仿宋" w:hAnsi="仿宋"/>
                <w:color w:val="000000" w:themeColor="text1"/>
                <w:sz w:val="32"/>
              </w:rPr>
            </w:pPr>
          </w:p>
        </w:tc>
        <w:tc>
          <w:tcPr>
            <w:tcW w:w="2625" w:type="dxa"/>
          </w:tcPr>
          <w:p w14:paraId="3B5C6007" w14:textId="77777777" w:rsidR="00C375F6" w:rsidRDefault="00C375F6">
            <w:pPr>
              <w:spacing w:line="400" w:lineRule="exact"/>
              <w:jc w:val="center"/>
              <w:rPr>
                <w:rFonts w:ascii="仿宋" w:eastAsia="仿宋" w:hAnsi="仿宋"/>
                <w:color w:val="000000" w:themeColor="text1"/>
                <w:sz w:val="32"/>
              </w:rPr>
            </w:pPr>
          </w:p>
        </w:tc>
        <w:tc>
          <w:tcPr>
            <w:tcW w:w="2415" w:type="dxa"/>
          </w:tcPr>
          <w:p w14:paraId="61DCB96B" w14:textId="77777777" w:rsidR="00C375F6" w:rsidRDefault="00C375F6">
            <w:pPr>
              <w:spacing w:line="400" w:lineRule="exact"/>
              <w:jc w:val="center"/>
              <w:rPr>
                <w:rFonts w:ascii="仿宋" w:eastAsia="仿宋" w:hAnsi="仿宋"/>
                <w:color w:val="000000" w:themeColor="text1"/>
                <w:sz w:val="32"/>
              </w:rPr>
            </w:pPr>
          </w:p>
        </w:tc>
        <w:tc>
          <w:tcPr>
            <w:tcW w:w="2621" w:type="dxa"/>
          </w:tcPr>
          <w:p w14:paraId="6BC225A5" w14:textId="77777777" w:rsidR="00C375F6" w:rsidRDefault="00C375F6">
            <w:pPr>
              <w:spacing w:line="400" w:lineRule="exact"/>
              <w:jc w:val="center"/>
              <w:rPr>
                <w:rFonts w:ascii="仿宋" w:eastAsia="仿宋" w:hAnsi="仿宋"/>
                <w:color w:val="000000" w:themeColor="text1"/>
                <w:sz w:val="32"/>
              </w:rPr>
            </w:pPr>
          </w:p>
        </w:tc>
      </w:tr>
    </w:tbl>
    <w:p w14:paraId="1AAD7870" w14:textId="77777777" w:rsidR="00C375F6" w:rsidRDefault="00E43888">
      <w:pPr>
        <w:spacing w:line="400" w:lineRule="exact"/>
        <w:ind w:leftChars="57" w:left="674" w:hangingChars="200" w:hanging="480"/>
        <w:rPr>
          <w:rFonts w:ascii="仿宋" w:eastAsia="仿宋" w:hAnsi="仿宋"/>
          <w:color w:val="000000" w:themeColor="text1"/>
          <w:sz w:val="24"/>
        </w:rPr>
      </w:pPr>
      <w:r>
        <w:rPr>
          <w:rFonts w:ascii="仿宋" w:eastAsia="仿宋" w:hAnsi="仿宋" w:hint="eastAsia"/>
          <w:color w:val="000000" w:themeColor="text1"/>
          <w:sz w:val="24"/>
        </w:rPr>
        <w:t>注：1.本表只填写投标文件中与招标文件有偏离（包括正偏离和负偏离）的内容，投标文件中商务响应与招标文件要求完全一致的，不用在此表中列出。</w:t>
      </w:r>
    </w:p>
    <w:p w14:paraId="0BF227DF" w14:textId="77777777" w:rsidR="00C375F6" w:rsidRDefault="00E43888">
      <w:pPr>
        <w:spacing w:line="400" w:lineRule="exact"/>
        <w:ind w:leftChars="285" w:left="969"/>
        <w:rPr>
          <w:rFonts w:ascii="仿宋" w:eastAsia="仿宋" w:hAnsi="仿宋"/>
          <w:color w:val="000000" w:themeColor="text1"/>
          <w:sz w:val="24"/>
        </w:rPr>
      </w:pPr>
      <w:r>
        <w:rPr>
          <w:rFonts w:ascii="仿宋" w:eastAsia="仿宋" w:hAnsi="仿宋" w:hint="eastAsia"/>
          <w:color w:val="000000" w:themeColor="text1"/>
          <w:sz w:val="24"/>
        </w:rPr>
        <w:t>2．供应商必须据实填写，不得虚假响应，否则将取消其投标或中标资格，并按有关规定进行处罚。</w:t>
      </w:r>
    </w:p>
    <w:p w14:paraId="63F05EEA" w14:textId="77777777" w:rsidR="00C375F6" w:rsidRDefault="00C375F6">
      <w:pPr>
        <w:adjustRightInd w:val="0"/>
        <w:spacing w:line="400" w:lineRule="exact"/>
        <w:ind w:firstLineChars="175" w:firstLine="490"/>
        <w:jc w:val="left"/>
        <w:rPr>
          <w:rFonts w:ascii="仿宋" w:eastAsia="仿宋" w:hAnsi="仿宋"/>
          <w:bCs/>
          <w:color w:val="000000" w:themeColor="text1"/>
          <w:sz w:val="28"/>
          <w:szCs w:val="28"/>
        </w:rPr>
      </w:pPr>
    </w:p>
    <w:p w14:paraId="17762D19" w14:textId="77777777" w:rsidR="00C375F6" w:rsidRDefault="00E43888">
      <w:pPr>
        <w:adjustRightInd w:val="0"/>
        <w:spacing w:line="400" w:lineRule="exact"/>
        <w:ind w:firstLineChars="175" w:firstLine="420"/>
        <w:jc w:val="left"/>
        <w:rPr>
          <w:rFonts w:ascii="仿宋" w:eastAsia="仿宋" w:hAnsi="仿宋"/>
          <w:bCs/>
          <w:color w:val="000000" w:themeColor="text1"/>
          <w:sz w:val="24"/>
        </w:rPr>
      </w:pPr>
      <w:r>
        <w:rPr>
          <w:rFonts w:ascii="仿宋" w:eastAsia="仿宋" w:hAnsi="仿宋" w:hint="eastAsia"/>
          <w:bCs/>
          <w:color w:val="000000" w:themeColor="text1"/>
          <w:sz w:val="24"/>
        </w:rPr>
        <w:t>投标人名称：      （盖章）</w:t>
      </w:r>
    </w:p>
    <w:p w14:paraId="2BACD5C0" w14:textId="77777777" w:rsidR="00C375F6" w:rsidRDefault="00E43888">
      <w:pPr>
        <w:adjustRightInd w:val="0"/>
        <w:spacing w:line="400" w:lineRule="exact"/>
        <w:ind w:firstLineChars="175" w:firstLine="420"/>
        <w:jc w:val="left"/>
        <w:rPr>
          <w:rFonts w:ascii="仿宋" w:eastAsia="仿宋" w:hAnsi="仿宋"/>
          <w:bCs/>
          <w:color w:val="000000" w:themeColor="text1"/>
          <w:sz w:val="24"/>
        </w:rPr>
      </w:pPr>
      <w:r>
        <w:rPr>
          <w:rFonts w:ascii="仿宋" w:eastAsia="仿宋" w:hAnsi="仿宋" w:hint="eastAsia"/>
          <w:color w:val="000000" w:themeColor="text1"/>
          <w:sz w:val="24"/>
        </w:rPr>
        <w:t>法定代表人或授权代表（签字）</w:t>
      </w:r>
      <w:r>
        <w:rPr>
          <w:rFonts w:ascii="仿宋" w:eastAsia="仿宋" w:hAnsi="仿宋" w:hint="eastAsia"/>
          <w:bCs/>
          <w:color w:val="000000" w:themeColor="text1"/>
          <w:sz w:val="24"/>
        </w:rPr>
        <w:t>：</w:t>
      </w:r>
    </w:p>
    <w:p w14:paraId="2090ED09" w14:textId="77777777" w:rsidR="00C375F6" w:rsidRDefault="00E43888">
      <w:pPr>
        <w:spacing w:line="40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投标日期</w:t>
      </w:r>
      <w:r>
        <w:rPr>
          <w:rFonts w:ascii="仿宋" w:eastAsia="仿宋" w:hAnsi="仿宋"/>
          <w:bCs/>
          <w:color w:val="000000" w:themeColor="text1"/>
          <w:sz w:val="24"/>
        </w:rPr>
        <w:t>:</w:t>
      </w:r>
      <w:r>
        <w:rPr>
          <w:rFonts w:ascii="仿宋" w:eastAsia="仿宋" w:hAnsi="仿宋" w:hint="eastAsia"/>
          <w:bCs/>
          <w:color w:val="000000" w:themeColor="text1"/>
          <w:sz w:val="24"/>
        </w:rPr>
        <w:t xml:space="preserve">    年    月    号</w:t>
      </w:r>
    </w:p>
    <w:p w14:paraId="72E23447" w14:textId="77777777" w:rsidR="00C375F6" w:rsidRDefault="00C375F6">
      <w:pPr>
        <w:spacing w:line="400" w:lineRule="exact"/>
        <w:rPr>
          <w:rFonts w:ascii="仿宋" w:eastAsia="仿宋" w:hAnsi="仿宋"/>
          <w:bCs/>
          <w:color w:val="000000" w:themeColor="text1"/>
          <w:sz w:val="28"/>
          <w:szCs w:val="28"/>
        </w:rPr>
      </w:pPr>
    </w:p>
    <w:p w14:paraId="6AFC88F8" w14:textId="77777777" w:rsidR="00C375F6" w:rsidRDefault="00C375F6">
      <w:pPr>
        <w:spacing w:line="400" w:lineRule="exact"/>
        <w:rPr>
          <w:rFonts w:ascii="仿宋" w:eastAsia="仿宋" w:hAnsi="仿宋"/>
          <w:bCs/>
          <w:color w:val="000000" w:themeColor="text1"/>
          <w:sz w:val="28"/>
          <w:szCs w:val="28"/>
        </w:rPr>
      </w:pPr>
    </w:p>
    <w:p w14:paraId="751F71A0" w14:textId="77777777" w:rsidR="00C375F6" w:rsidRDefault="00C375F6">
      <w:pPr>
        <w:spacing w:line="400" w:lineRule="exact"/>
        <w:rPr>
          <w:rFonts w:ascii="仿宋" w:eastAsia="仿宋" w:hAnsi="仿宋"/>
          <w:bCs/>
          <w:color w:val="000000" w:themeColor="text1"/>
          <w:sz w:val="28"/>
          <w:szCs w:val="28"/>
        </w:rPr>
      </w:pPr>
    </w:p>
    <w:p w14:paraId="5256F7BE" w14:textId="77777777" w:rsidR="00C375F6" w:rsidRDefault="00C375F6">
      <w:pPr>
        <w:spacing w:line="400" w:lineRule="exact"/>
        <w:rPr>
          <w:rFonts w:ascii="仿宋" w:eastAsia="仿宋" w:hAnsi="仿宋"/>
          <w:bCs/>
          <w:color w:val="000000" w:themeColor="text1"/>
          <w:sz w:val="28"/>
          <w:szCs w:val="28"/>
        </w:rPr>
      </w:pPr>
    </w:p>
    <w:p w14:paraId="6D6B0E29" w14:textId="77777777" w:rsidR="00C375F6" w:rsidRDefault="00C375F6">
      <w:pPr>
        <w:spacing w:line="400" w:lineRule="exact"/>
        <w:rPr>
          <w:rFonts w:ascii="仿宋" w:eastAsia="仿宋" w:hAnsi="仿宋"/>
          <w:bCs/>
          <w:color w:val="000000" w:themeColor="text1"/>
          <w:sz w:val="28"/>
          <w:szCs w:val="28"/>
        </w:rPr>
      </w:pPr>
    </w:p>
    <w:p w14:paraId="3F0B2871" w14:textId="77777777" w:rsidR="00C375F6" w:rsidRDefault="00C375F6">
      <w:pPr>
        <w:pStyle w:val="2"/>
        <w:spacing w:line="400" w:lineRule="exact"/>
        <w:rPr>
          <w:rFonts w:ascii="仿宋" w:eastAsia="仿宋" w:hAnsi="仿宋"/>
          <w:b w:val="0"/>
          <w:bCs w:val="0"/>
          <w:color w:val="000000" w:themeColor="text1"/>
          <w:sz w:val="30"/>
          <w:szCs w:val="30"/>
        </w:rPr>
      </w:pPr>
      <w:bookmarkStart w:id="161" w:name="_Toc217446088"/>
    </w:p>
    <w:p w14:paraId="2A1B401C" w14:textId="77777777" w:rsidR="00C375F6" w:rsidRDefault="00C375F6">
      <w:pPr>
        <w:rPr>
          <w:rFonts w:ascii="仿宋" w:eastAsia="仿宋" w:hAnsi="仿宋"/>
          <w:color w:val="000000" w:themeColor="text1"/>
        </w:rPr>
      </w:pPr>
    </w:p>
    <w:p w14:paraId="72772977" w14:textId="77777777" w:rsidR="00C375F6" w:rsidRDefault="00E43888">
      <w:pPr>
        <w:pStyle w:val="2"/>
        <w:spacing w:line="400" w:lineRule="exact"/>
        <w:jc w:val="center"/>
        <w:rPr>
          <w:rFonts w:ascii="仿宋" w:eastAsia="仿宋" w:hAnsi="仿宋"/>
          <w:bCs w:val="0"/>
          <w:color w:val="000000" w:themeColor="text1"/>
          <w:szCs w:val="28"/>
        </w:rPr>
      </w:pPr>
      <w:r>
        <w:rPr>
          <w:rFonts w:ascii="仿宋" w:eastAsia="仿宋" w:hAnsi="仿宋" w:hint="eastAsia"/>
          <w:bCs w:val="0"/>
          <w:color w:val="000000" w:themeColor="text1"/>
          <w:szCs w:val="28"/>
        </w:rPr>
        <w:lastRenderedPageBreak/>
        <w:t>七、投标人基本情况表</w:t>
      </w:r>
      <w:bookmarkEnd w:id="161"/>
    </w:p>
    <w:p w14:paraId="607EBC61" w14:textId="77777777" w:rsidR="00C375F6" w:rsidRDefault="00C375F6">
      <w:pPr>
        <w:autoSpaceDE w:val="0"/>
        <w:autoSpaceDN w:val="0"/>
        <w:adjustRightInd w:val="0"/>
        <w:spacing w:beforeLines="50" w:before="156" w:afterLines="50" w:after="156" w:line="400" w:lineRule="exact"/>
        <w:jc w:val="center"/>
        <w:rPr>
          <w:rFonts w:ascii="仿宋" w:eastAsia="仿宋" w:hAnsi="仿宋"/>
          <w:color w:val="000000" w:themeColor="text1"/>
          <w:sz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972"/>
        <w:gridCol w:w="1206"/>
        <w:gridCol w:w="1255"/>
        <w:gridCol w:w="7"/>
        <w:gridCol w:w="1325"/>
        <w:gridCol w:w="161"/>
        <w:gridCol w:w="1017"/>
        <w:gridCol w:w="1076"/>
      </w:tblGrid>
      <w:tr w:rsidR="00C375F6" w14:paraId="5BD126EE" w14:textId="77777777">
        <w:trPr>
          <w:cantSplit/>
          <w:trHeight w:val="462"/>
        </w:trPr>
        <w:tc>
          <w:tcPr>
            <w:tcW w:w="1503" w:type="dxa"/>
            <w:vAlign w:val="center"/>
          </w:tcPr>
          <w:p w14:paraId="790DC2B5"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投标人名称</w:t>
            </w:r>
          </w:p>
        </w:tc>
        <w:tc>
          <w:tcPr>
            <w:tcW w:w="7019" w:type="dxa"/>
            <w:gridSpan w:val="8"/>
            <w:vAlign w:val="center"/>
          </w:tcPr>
          <w:p w14:paraId="1FF3820E"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r>
      <w:tr w:rsidR="00C375F6" w14:paraId="1493CC3A" w14:textId="77777777">
        <w:trPr>
          <w:cantSplit/>
          <w:trHeight w:val="462"/>
        </w:trPr>
        <w:tc>
          <w:tcPr>
            <w:tcW w:w="1503" w:type="dxa"/>
            <w:vAlign w:val="center"/>
          </w:tcPr>
          <w:p w14:paraId="01CF5C1F"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注册地址</w:t>
            </w:r>
          </w:p>
        </w:tc>
        <w:tc>
          <w:tcPr>
            <w:tcW w:w="3440" w:type="dxa"/>
            <w:gridSpan w:val="4"/>
            <w:vAlign w:val="center"/>
          </w:tcPr>
          <w:p w14:paraId="0B0DB4B5"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c>
          <w:tcPr>
            <w:tcW w:w="1325" w:type="dxa"/>
            <w:vAlign w:val="center"/>
          </w:tcPr>
          <w:p w14:paraId="27DA3403"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邮政编码</w:t>
            </w:r>
          </w:p>
        </w:tc>
        <w:tc>
          <w:tcPr>
            <w:tcW w:w="2254" w:type="dxa"/>
            <w:gridSpan w:val="3"/>
            <w:vAlign w:val="center"/>
          </w:tcPr>
          <w:p w14:paraId="790A20A8"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r>
      <w:tr w:rsidR="00C375F6" w14:paraId="5BC9D279" w14:textId="77777777">
        <w:trPr>
          <w:cantSplit/>
          <w:trHeight w:val="442"/>
        </w:trPr>
        <w:tc>
          <w:tcPr>
            <w:tcW w:w="1503" w:type="dxa"/>
            <w:vMerge w:val="restart"/>
            <w:vAlign w:val="center"/>
          </w:tcPr>
          <w:p w14:paraId="050E7A42"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联系方式</w:t>
            </w:r>
          </w:p>
        </w:tc>
        <w:tc>
          <w:tcPr>
            <w:tcW w:w="972" w:type="dxa"/>
            <w:vAlign w:val="center"/>
          </w:tcPr>
          <w:p w14:paraId="1774D766"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联系人</w:t>
            </w:r>
          </w:p>
        </w:tc>
        <w:tc>
          <w:tcPr>
            <w:tcW w:w="2461" w:type="dxa"/>
            <w:gridSpan w:val="2"/>
            <w:vAlign w:val="center"/>
          </w:tcPr>
          <w:p w14:paraId="787817FA"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332" w:type="dxa"/>
            <w:gridSpan w:val="2"/>
            <w:vAlign w:val="center"/>
          </w:tcPr>
          <w:p w14:paraId="323CCD4E"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电话</w:t>
            </w:r>
          </w:p>
        </w:tc>
        <w:tc>
          <w:tcPr>
            <w:tcW w:w="2254" w:type="dxa"/>
            <w:gridSpan w:val="3"/>
            <w:vAlign w:val="center"/>
          </w:tcPr>
          <w:p w14:paraId="619CE9FF"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r>
      <w:tr w:rsidR="00C375F6" w14:paraId="16BF1CAE" w14:textId="77777777">
        <w:trPr>
          <w:cantSplit/>
          <w:trHeight w:val="148"/>
        </w:trPr>
        <w:tc>
          <w:tcPr>
            <w:tcW w:w="1503" w:type="dxa"/>
            <w:vMerge/>
            <w:vAlign w:val="center"/>
          </w:tcPr>
          <w:p w14:paraId="689C48F1"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972" w:type="dxa"/>
            <w:vAlign w:val="center"/>
          </w:tcPr>
          <w:p w14:paraId="4EA72F59"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传真</w:t>
            </w:r>
          </w:p>
        </w:tc>
        <w:tc>
          <w:tcPr>
            <w:tcW w:w="2461" w:type="dxa"/>
            <w:gridSpan w:val="2"/>
            <w:vAlign w:val="center"/>
          </w:tcPr>
          <w:p w14:paraId="7ED05573"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332" w:type="dxa"/>
            <w:gridSpan w:val="2"/>
            <w:vAlign w:val="center"/>
          </w:tcPr>
          <w:p w14:paraId="196B211A"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网址</w:t>
            </w:r>
          </w:p>
        </w:tc>
        <w:tc>
          <w:tcPr>
            <w:tcW w:w="2254" w:type="dxa"/>
            <w:gridSpan w:val="3"/>
            <w:vAlign w:val="center"/>
          </w:tcPr>
          <w:p w14:paraId="3DE1B3E5"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r>
      <w:tr w:rsidR="00C375F6" w14:paraId="17A22BF9" w14:textId="77777777">
        <w:trPr>
          <w:cantSplit/>
          <w:trHeight w:val="442"/>
        </w:trPr>
        <w:tc>
          <w:tcPr>
            <w:tcW w:w="1503" w:type="dxa"/>
            <w:vAlign w:val="center"/>
          </w:tcPr>
          <w:p w14:paraId="3CBBF370" w14:textId="77777777" w:rsidR="00C375F6" w:rsidRDefault="00E43888">
            <w:pPr>
              <w:autoSpaceDE w:val="0"/>
              <w:autoSpaceDN w:val="0"/>
              <w:adjustRightInd w:val="0"/>
              <w:spacing w:line="400" w:lineRule="exact"/>
              <w:jc w:val="left"/>
              <w:rPr>
                <w:rFonts w:ascii="仿宋" w:eastAsia="仿宋" w:hAnsi="仿宋"/>
                <w:color w:val="000000" w:themeColor="text1"/>
                <w:sz w:val="21"/>
                <w:szCs w:val="21"/>
              </w:rPr>
            </w:pPr>
            <w:r>
              <w:rPr>
                <w:rFonts w:ascii="仿宋" w:eastAsia="仿宋" w:hAnsi="仿宋" w:hint="eastAsia"/>
                <w:color w:val="000000" w:themeColor="text1"/>
                <w:sz w:val="21"/>
                <w:szCs w:val="21"/>
              </w:rPr>
              <w:t>组织结构</w:t>
            </w:r>
          </w:p>
        </w:tc>
        <w:tc>
          <w:tcPr>
            <w:tcW w:w="7019" w:type="dxa"/>
            <w:gridSpan w:val="8"/>
            <w:vAlign w:val="center"/>
          </w:tcPr>
          <w:p w14:paraId="1176DA52"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r>
      <w:tr w:rsidR="00C375F6" w14:paraId="7A2532DD" w14:textId="77777777">
        <w:trPr>
          <w:trHeight w:val="462"/>
        </w:trPr>
        <w:tc>
          <w:tcPr>
            <w:tcW w:w="1503" w:type="dxa"/>
            <w:vAlign w:val="center"/>
          </w:tcPr>
          <w:p w14:paraId="437D9B11"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法定代表人</w:t>
            </w:r>
          </w:p>
        </w:tc>
        <w:tc>
          <w:tcPr>
            <w:tcW w:w="972" w:type="dxa"/>
            <w:vAlign w:val="center"/>
          </w:tcPr>
          <w:p w14:paraId="44B2AA13"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姓名</w:t>
            </w:r>
          </w:p>
        </w:tc>
        <w:tc>
          <w:tcPr>
            <w:tcW w:w="1206" w:type="dxa"/>
            <w:vAlign w:val="center"/>
          </w:tcPr>
          <w:p w14:paraId="15337F02"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255" w:type="dxa"/>
            <w:vAlign w:val="center"/>
          </w:tcPr>
          <w:p w14:paraId="739C3CFA"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技术职称</w:t>
            </w:r>
          </w:p>
        </w:tc>
        <w:tc>
          <w:tcPr>
            <w:tcW w:w="1332" w:type="dxa"/>
            <w:gridSpan w:val="2"/>
            <w:vAlign w:val="center"/>
          </w:tcPr>
          <w:p w14:paraId="4BDC2713"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总经理</w:t>
            </w:r>
          </w:p>
        </w:tc>
        <w:tc>
          <w:tcPr>
            <w:tcW w:w="1178" w:type="dxa"/>
            <w:gridSpan w:val="2"/>
            <w:vAlign w:val="center"/>
          </w:tcPr>
          <w:p w14:paraId="57D3DF3D"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电话</w:t>
            </w:r>
          </w:p>
        </w:tc>
        <w:tc>
          <w:tcPr>
            <w:tcW w:w="1076" w:type="dxa"/>
            <w:vAlign w:val="center"/>
          </w:tcPr>
          <w:p w14:paraId="7628111B"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479D7FD0" w14:textId="77777777">
        <w:trPr>
          <w:trHeight w:val="442"/>
        </w:trPr>
        <w:tc>
          <w:tcPr>
            <w:tcW w:w="1503" w:type="dxa"/>
            <w:vAlign w:val="center"/>
          </w:tcPr>
          <w:p w14:paraId="001D4472"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技术负责人</w:t>
            </w:r>
          </w:p>
        </w:tc>
        <w:tc>
          <w:tcPr>
            <w:tcW w:w="972" w:type="dxa"/>
            <w:vAlign w:val="center"/>
          </w:tcPr>
          <w:p w14:paraId="7DD77C23"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姓名</w:t>
            </w:r>
          </w:p>
        </w:tc>
        <w:tc>
          <w:tcPr>
            <w:tcW w:w="1206" w:type="dxa"/>
            <w:vAlign w:val="center"/>
          </w:tcPr>
          <w:p w14:paraId="4EC249CB"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255" w:type="dxa"/>
            <w:vAlign w:val="center"/>
          </w:tcPr>
          <w:p w14:paraId="0E95DB5F"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技术职称</w:t>
            </w:r>
          </w:p>
        </w:tc>
        <w:tc>
          <w:tcPr>
            <w:tcW w:w="1332" w:type="dxa"/>
            <w:gridSpan w:val="2"/>
            <w:vAlign w:val="center"/>
          </w:tcPr>
          <w:p w14:paraId="260D9132"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178" w:type="dxa"/>
            <w:gridSpan w:val="2"/>
            <w:vAlign w:val="center"/>
          </w:tcPr>
          <w:p w14:paraId="71880227"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电话</w:t>
            </w:r>
          </w:p>
        </w:tc>
        <w:tc>
          <w:tcPr>
            <w:tcW w:w="1076" w:type="dxa"/>
            <w:vAlign w:val="center"/>
          </w:tcPr>
          <w:p w14:paraId="09C78DF4"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669CDDDC" w14:textId="77777777">
        <w:trPr>
          <w:cantSplit/>
          <w:trHeight w:val="442"/>
        </w:trPr>
        <w:tc>
          <w:tcPr>
            <w:tcW w:w="1503" w:type="dxa"/>
            <w:vAlign w:val="center"/>
          </w:tcPr>
          <w:p w14:paraId="003D34EB"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成立时间</w:t>
            </w:r>
          </w:p>
        </w:tc>
        <w:tc>
          <w:tcPr>
            <w:tcW w:w="2178" w:type="dxa"/>
            <w:gridSpan w:val="2"/>
            <w:vAlign w:val="center"/>
          </w:tcPr>
          <w:p w14:paraId="4723D37E"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4841" w:type="dxa"/>
            <w:gridSpan w:val="6"/>
            <w:vAlign w:val="center"/>
          </w:tcPr>
          <w:p w14:paraId="4475647D" w14:textId="77777777" w:rsidR="00C375F6" w:rsidRDefault="00E43888">
            <w:pPr>
              <w:autoSpaceDE w:val="0"/>
              <w:autoSpaceDN w:val="0"/>
              <w:adjustRightInd w:val="0"/>
              <w:spacing w:line="400" w:lineRule="exact"/>
              <w:ind w:firstLineChars="700" w:firstLine="1470"/>
              <w:rPr>
                <w:rFonts w:ascii="仿宋" w:eastAsia="仿宋" w:hAnsi="仿宋"/>
                <w:color w:val="000000" w:themeColor="text1"/>
                <w:sz w:val="21"/>
                <w:szCs w:val="21"/>
              </w:rPr>
            </w:pPr>
            <w:r>
              <w:rPr>
                <w:rFonts w:ascii="仿宋" w:eastAsia="仿宋" w:hAnsi="仿宋" w:hint="eastAsia"/>
                <w:color w:val="000000" w:themeColor="text1"/>
                <w:sz w:val="21"/>
                <w:szCs w:val="21"/>
              </w:rPr>
              <w:t>员工总人数：11</w:t>
            </w:r>
          </w:p>
        </w:tc>
      </w:tr>
      <w:tr w:rsidR="00C375F6" w14:paraId="4897B805" w14:textId="77777777">
        <w:trPr>
          <w:cantSplit/>
          <w:trHeight w:val="462"/>
        </w:trPr>
        <w:tc>
          <w:tcPr>
            <w:tcW w:w="1503" w:type="dxa"/>
            <w:vAlign w:val="center"/>
          </w:tcPr>
          <w:p w14:paraId="2AF82195"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企业资质等级</w:t>
            </w:r>
          </w:p>
        </w:tc>
        <w:tc>
          <w:tcPr>
            <w:tcW w:w="2178" w:type="dxa"/>
            <w:gridSpan w:val="2"/>
            <w:vAlign w:val="center"/>
          </w:tcPr>
          <w:p w14:paraId="0C2D10BF"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255" w:type="dxa"/>
            <w:vMerge w:val="restart"/>
            <w:vAlign w:val="center"/>
          </w:tcPr>
          <w:p w14:paraId="37E82B08"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其中</w:t>
            </w:r>
          </w:p>
        </w:tc>
        <w:tc>
          <w:tcPr>
            <w:tcW w:w="1493" w:type="dxa"/>
            <w:gridSpan w:val="3"/>
            <w:vAlign w:val="center"/>
          </w:tcPr>
          <w:p w14:paraId="60C79BDC"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项目经理</w:t>
            </w:r>
          </w:p>
        </w:tc>
        <w:tc>
          <w:tcPr>
            <w:tcW w:w="2093" w:type="dxa"/>
            <w:gridSpan w:val="2"/>
            <w:vAlign w:val="center"/>
          </w:tcPr>
          <w:p w14:paraId="64B32B79"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714BF29B" w14:textId="77777777">
        <w:trPr>
          <w:cantSplit/>
          <w:trHeight w:val="442"/>
        </w:trPr>
        <w:tc>
          <w:tcPr>
            <w:tcW w:w="1503" w:type="dxa"/>
            <w:vAlign w:val="center"/>
          </w:tcPr>
          <w:p w14:paraId="7F7B6357"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营业执照号</w:t>
            </w:r>
          </w:p>
        </w:tc>
        <w:tc>
          <w:tcPr>
            <w:tcW w:w="2178" w:type="dxa"/>
            <w:gridSpan w:val="2"/>
            <w:vAlign w:val="center"/>
          </w:tcPr>
          <w:p w14:paraId="3B9F0468"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c>
          <w:tcPr>
            <w:tcW w:w="1255" w:type="dxa"/>
            <w:vMerge/>
            <w:vAlign w:val="center"/>
          </w:tcPr>
          <w:p w14:paraId="5E78D0BD"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493" w:type="dxa"/>
            <w:gridSpan w:val="3"/>
            <w:vAlign w:val="center"/>
          </w:tcPr>
          <w:p w14:paraId="5BECBD06"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高级职称人员</w:t>
            </w:r>
          </w:p>
        </w:tc>
        <w:tc>
          <w:tcPr>
            <w:tcW w:w="2093" w:type="dxa"/>
            <w:gridSpan w:val="2"/>
            <w:vAlign w:val="center"/>
          </w:tcPr>
          <w:p w14:paraId="241C6B45"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13342488" w14:textId="77777777">
        <w:trPr>
          <w:cantSplit/>
          <w:trHeight w:val="442"/>
        </w:trPr>
        <w:tc>
          <w:tcPr>
            <w:tcW w:w="1503" w:type="dxa"/>
            <w:vAlign w:val="center"/>
          </w:tcPr>
          <w:p w14:paraId="09A71B86"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注册资金</w:t>
            </w:r>
          </w:p>
        </w:tc>
        <w:tc>
          <w:tcPr>
            <w:tcW w:w="2178" w:type="dxa"/>
            <w:gridSpan w:val="2"/>
            <w:vAlign w:val="center"/>
          </w:tcPr>
          <w:p w14:paraId="6AD796DA"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255" w:type="dxa"/>
            <w:vMerge/>
            <w:vAlign w:val="center"/>
          </w:tcPr>
          <w:p w14:paraId="6BC32BB8"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493" w:type="dxa"/>
            <w:gridSpan w:val="3"/>
            <w:vAlign w:val="center"/>
          </w:tcPr>
          <w:p w14:paraId="39711BDE"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中级职称人员</w:t>
            </w:r>
          </w:p>
        </w:tc>
        <w:tc>
          <w:tcPr>
            <w:tcW w:w="2093" w:type="dxa"/>
            <w:gridSpan w:val="2"/>
            <w:vAlign w:val="center"/>
          </w:tcPr>
          <w:p w14:paraId="4346EE63"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0A4756BE" w14:textId="77777777">
        <w:trPr>
          <w:cantSplit/>
          <w:trHeight w:val="462"/>
        </w:trPr>
        <w:tc>
          <w:tcPr>
            <w:tcW w:w="1503" w:type="dxa"/>
            <w:vAlign w:val="center"/>
          </w:tcPr>
          <w:p w14:paraId="526A43B5"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开户银行</w:t>
            </w:r>
          </w:p>
        </w:tc>
        <w:tc>
          <w:tcPr>
            <w:tcW w:w="2178" w:type="dxa"/>
            <w:gridSpan w:val="2"/>
            <w:vAlign w:val="center"/>
          </w:tcPr>
          <w:p w14:paraId="51B44979"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c>
          <w:tcPr>
            <w:tcW w:w="1255" w:type="dxa"/>
            <w:vMerge/>
            <w:vAlign w:val="center"/>
          </w:tcPr>
          <w:p w14:paraId="0C73952E"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493" w:type="dxa"/>
            <w:gridSpan w:val="3"/>
            <w:vAlign w:val="center"/>
          </w:tcPr>
          <w:p w14:paraId="492EC09B"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初级职称人员</w:t>
            </w:r>
          </w:p>
        </w:tc>
        <w:tc>
          <w:tcPr>
            <w:tcW w:w="2093" w:type="dxa"/>
            <w:gridSpan w:val="2"/>
            <w:vAlign w:val="center"/>
          </w:tcPr>
          <w:p w14:paraId="219FCB4F"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732C83C3" w14:textId="77777777">
        <w:trPr>
          <w:cantSplit/>
          <w:trHeight w:val="442"/>
        </w:trPr>
        <w:tc>
          <w:tcPr>
            <w:tcW w:w="1503" w:type="dxa"/>
            <w:vAlign w:val="center"/>
          </w:tcPr>
          <w:p w14:paraId="6DD75D9C"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账号</w:t>
            </w:r>
          </w:p>
        </w:tc>
        <w:tc>
          <w:tcPr>
            <w:tcW w:w="2178" w:type="dxa"/>
            <w:gridSpan w:val="2"/>
            <w:vAlign w:val="center"/>
          </w:tcPr>
          <w:p w14:paraId="7A2F186A"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c>
          <w:tcPr>
            <w:tcW w:w="1255" w:type="dxa"/>
            <w:vMerge/>
            <w:vAlign w:val="center"/>
          </w:tcPr>
          <w:p w14:paraId="7BC88654" w14:textId="77777777" w:rsidR="00C375F6" w:rsidRDefault="00C375F6">
            <w:pPr>
              <w:autoSpaceDE w:val="0"/>
              <w:autoSpaceDN w:val="0"/>
              <w:adjustRightInd w:val="0"/>
              <w:spacing w:line="400" w:lineRule="exact"/>
              <w:jc w:val="center"/>
              <w:rPr>
                <w:rFonts w:ascii="仿宋" w:eastAsia="仿宋" w:hAnsi="仿宋"/>
                <w:color w:val="000000" w:themeColor="text1"/>
                <w:sz w:val="21"/>
                <w:szCs w:val="21"/>
              </w:rPr>
            </w:pPr>
          </w:p>
        </w:tc>
        <w:tc>
          <w:tcPr>
            <w:tcW w:w="1493" w:type="dxa"/>
            <w:gridSpan w:val="3"/>
            <w:vAlign w:val="center"/>
          </w:tcPr>
          <w:p w14:paraId="56D62D0A"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技工</w:t>
            </w:r>
          </w:p>
        </w:tc>
        <w:tc>
          <w:tcPr>
            <w:tcW w:w="2093" w:type="dxa"/>
            <w:gridSpan w:val="2"/>
            <w:vAlign w:val="center"/>
          </w:tcPr>
          <w:p w14:paraId="718AC174" w14:textId="77777777" w:rsidR="00C375F6" w:rsidRDefault="00C375F6">
            <w:pPr>
              <w:autoSpaceDE w:val="0"/>
              <w:autoSpaceDN w:val="0"/>
              <w:adjustRightInd w:val="0"/>
              <w:spacing w:line="400" w:lineRule="exact"/>
              <w:jc w:val="center"/>
              <w:rPr>
                <w:rFonts w:ascii="仿宋" w:eastAsia="仿宋" w:hAnsi="仿宋"/>
                <w:b/>
                <w:bCs/>
                <w:color w:val="000000" w:themeColor="text1"/>
                <w:sz w:val="21"/>
                <w:szCs w:val="21"/>
              </w:rPr>
            </w:pPr>
          </w:p>
        </w:tc>
      </w:tr>
      <w:tr w:rsidR="00C375F6" w14:paraId="0E36A7F0" w14:textId="77777777">
        <w:trPr>
          <w:cantSplit/>
          <w:trHeight w:val="2442"/>
        </w:trPr>
        <w:tc>
          <w:tcPr>
            <w:tcW w:w="1503" w:type="dxa"/>
            <w:vAlign w:val="center"/>
          </w:tcPr>
          <w:p w14:paraId="0DC7BD2A"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经营范围</w:t>
            </w:r>
          </w:p>
        </w:tc>
        <w:tc>
          <w:tcPr>
            <w:tcW w:w="7019" w:type="dxa"/>
            <w:gridSpan w:val="8"/>
            <w:vAlign w:val="center"/>
          </w:tcPr>
          <w:p w14:paraId="42B0A855" w14:textId="77777777" w:rsidR="00C375F6" w:rsidRDefault="00C375F6">
            <w:pPr>
              <w:autoSpaceDE w:val="0"/>
              <w:autoSpaceDN w:val="0"/>
              <w:adjustRightInd w:val="0"/>
              <w:spacing w:line="400" w:lineRule="exact"/>
              <w:jc w:val="left"/>
              <w:rPr>
                <w:rFonts w:ascii="仿宋" w:eastAsia="仿宋" w:hAnsi="仿宋"/>
                <w:b/>
                <w:bCs/>
                <w:color w:val="000000" w:themeColor="text1"/>
                <w:sz w:val="21"/>
                <w:szCs w:val="21"/>
              </w:rPr>
            </w:pPr>
          </w:p>
        </w:tc>
      </w:tr>
      <w:tr w:rsidR="00C375F6" w14:paraId="50909E22" w14:textId="77777777">
        <w:trPr>
          <w:cantSplit/>
          <w:trHeight w:val="1072"/>
        </w:trPr>
        <w:tc>
          <w:tcPr>
            <w:tcW w:w="1503" w:type="dxa"/>
          </w:tcPr>
          <w:p w14:paraId="61D55A9B" w14:textId="77777777" w:rsidR="00C375F6" w:rsidRDefault="00E43888">
            <w:pPr>
              <w:autoSpaceDE w:val="0"/>
              <w:autoSpaceDN w:val="0"/>
              <w:adjustRightInd w:val="0"/>
              <w:spacing w:line="4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备注</w:t>
            </w:r>
          </w:p>
        </w:tc>
        <w:tc>
          <w:tcPr>
            <w:tcW w:w="7019" w:type="dxa"/>
            <w:gridSpan w:val="8"/>
          </w:tcPr>
          <w:p w14:paraId="5101E3E5" w14:textId="77777777" w:rsidR="00C375F6" w:rsidRDefault="00C375F6">
            <w:pPr>
              <w:autoSpaceDE w:val="0"/>
              <w:autoSpaceDN w:val="0"/>
              <w:adjustRightInd w:val="0"/>
              <w:spacing w:line="400" w:lineRule="exact"/>
              <w:jc w:val="left"/>
              <w:rPr>
                <w:rFonts w:ascii="仿宋" w:eastAsia="仿宋" w:hAnsi="仿宋"/>
                <w:color w:val="000000" w:themeColor="text1"/>
                <w:sz w:val="21"/>
                <w:szCs w:val="21"/>
              </w:rPr>
            </w:pPr>
          </w:p>
        </w:tc>
      </w:tr>
    </w:tbl>
    <w:p w14:paraId="570F654D" w14:textId="77777777" w:rsidR="00C375F6" w:rsidRDefault="00C375F6">
      <w:pPr>
        <w:spacing w:line="400" w:lineRule="exact"/>
        <w:outlineLvl w:val="1"/>
        <w:rPr>
          <w:rFonts w:ascii="仿宋" w:eastAsia="仿宋" w:hAnsi="仿宋"/>
          <w:b/>
          <w:color w:val="000000" w:themeColor="text1"/>
          <w:sz w:val="32"/>
          <w:szCs w:val="32"/>
        </w:rPr>
      </w:pPr>
    </w:p>
    <w:p w14:paraId="04AE2AD8" w14:textId="77777777" w:rsidR="00C375F6" w:rsidRDefault="00E43888">
      <w:pPr>
        <w:adjustRightInd w:val="0"/>
        <w:spacing w:line="400" w:lineRule="exact"/>
        <w:ind w:firstLineChars="175" w:firstLine="420"/>
        <w:jc w:val="left"/>
        <w:rPr>
          <w:rFonts w:ascii="仿宋" w:eastAsia="仿宋" w:hAnsi="仿宋"/>
          <w:bCs/>
          <w:color w:val="000000" w:themeColor="text1"/>
          <w:sz w:val="24"/>
        </w:rPr>
      </w:pPr>
      <w:r>
        <w:rPr>
          <w:rFonts w:ascii="仿宋" w:eastAsia="仿宋" w:hAnsi="仿宋" w:hint="eastAsia"/>
          <w:bCs/>
          <w:color w:val="000000" w:themeColor="text1"/>
          <w:sz w:val="24"/>
        </w:rPr>
        <w:t>投标人名称：                   （盖章）</w:t>
      </w:r>
    </w:p>
    <w:p w14:paraId="28AE5B37" w14:textId="77777777" w:rsidR="00C375F6" w:rsidRDefault="00E43888">
      <w:pPr>
        <w:adjustRightInd w:val="0"/>
        <w:spacing w:line="400" w:lineRule="exact"/>
        <w:ind w:firstLineChars="175" w:firstLine="420"/>
        <w:jc w:val="left"/>
        <w:rPr>
          <w:rFonts w:ascii="仿宋" w:eastAsia="仿宋" w:hAnsi="仿宋"/>
          <w:bCs/>
          <w:color w:val="000000" w:themeColor="text1"/>
          <w:sz w:val="24"/>
        </w:rPr>
      </w:pPr>
      <w:r>
        <w:rPr>
          <w:rFonts w:ascii="仿宋" w:eastAsia="仿宋" w:hAnsi="仿宋" w:hint="eastAsia"/>
          <w:color w:val="000000" w:themeColor="text1"/>
          <w:sz w:val="24"/>
        </w:rPr>
        <w:t>法定代表人或授权代表（签字）</w:t>
      </w:r>
      <w:r>
        <w:rPr>
          <w:rFonts w:ascii="仿宋" w:eastAsia="仿宋" w:hAnsi="仿宋" w:hint="eastAsia"/>
          <w:bCs/>
          <w:color w:val="000000" w:themeColor="text1"/>
          <w:sz w:val="24"/>
        </w:rPr>
        <w:t>：</w:t>
      </w:r>
    </w:p>
    <w:p w14:paraId="43EE100B" w14:textId="77777777" w:rsidR="00C375F6" w:rsidRDefault="00E43888">
      <w:pPr>
        <w:spacing w:line="400" w:lineRule="exact"/>
        <w:ind w:firstLineChars="200" w:firstLine="480"/>
        <w:outlineLvl w:val="1"/>
        <w:rPr>
          <w:rFonts w:ascii="仿宋" w:eastAsia="仿宋" w:hAnsi="仿宋"/>
          <w:b/>
          <w:color w:val="000000" w:themeColor="text1"/>
          <w:sz w:val="24"/>
        </w:rPr>
      </w:pPr>
      <w:r>
        <w:rPr>
          <w:rFonts w:ascii="仿宋" w:eastAsia="仿宋" w:hAnsi="仿宋" w:hint="eastAsia"/>
          <w:bCs/>
          <w:color w:val="000000" w:themeColor="text1"/>
          <w:sz w:val="24"/>
        </w:rPr>
        <w:t>投标日期：    年    月   日</w:t>
      </w:r>
    </w:p>
    <w:p w14:paraId="1EEA3F47" w14:textId="77777777" w:rsidR="00C375F6" w:rsidRDefault="00C375F6">
      <w:pPr>
        <w:spacing w:line="400" w:lineRule="exact"/>
        <w:rPr>
          <w:rFonts w:ascii="仿宋" w:eastAsia="仿宋" w:hAnsi="仿宋"/>
          <w:color w:val="000000" w:themeColor="text1"/>
        </w:rPr>
      </w:pPr>
    </w:p>
    <w:p w14:paraId="1B8A52FF" w14:textId="77777777" w:rsidR="00C375F6" w:rsidRDefault="00E43888">
      <w:pPr>
        <w:pStyle w:val="2"/>
        <w:spacing w:line="400" w:lineRule="exact"/>
        <w:jc w:val="center"/>
        <w:rPr>
          <w:rFonts w:ascii="仿宋" w:eastAsia="仿宋" w:hAnsi="仿宋" w:cs="Arial"/>
          <w:bCs w:val="0"/>
          <w:color w:val="000000" w:themeColor="text1"/>
          <w:szCs w:val="28"/>
        </w:rPr>
      </w:pPr>
      <w:bookmarkStart w:id="162" w:name="_Toc217446089"/>
      <w:r>
        <w:rPr>
          <w:rFonts w:ascii="仿宋" w:eastAsia="仿宋" w:hAnsi="仿宋" w:cs="Arial" w:hint="eastAsia"/>
          <w:bCs w:val="0"/>
          <w:color w:val="000000" w:themeColor="text1"/>
          <w:szCs w:val="28"/>
        </w:rPr>
        <w:lastRenderedPageBreak/>
        <w:t>八、投标人类似项目业绩一览表</w:t>
      </w:r>
      <w:bookmarkEnd w:id="162"/>
    </w:p>
    <w:p w14:paraId="249ED010" w14:textId="77777777" w:rsidR="00C375F6" w:rsidRDefault="00C375F6">
      <w:pPr>
        <w:spacing w:line="400" w:lineRule="exact"/>
        <w:rPr>
          <w:rFonts w:ascii="仿宋" w:eastAsia="仿宋" w:hAnsi="仿宋" w:cs="Arial"/>
          <w:color w:val="000000" w:themeColor="text1"/>
          <w:sz w:val="24"/>
        </w:rPr>
      </w:pPr>
    </w:p>
    <w:tbl>
      <w:tblPr>
        <w:tblW w:w="75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42"/>
        <w:gridCol w:w="1681"/>
        <w:gridCol w:w="1834"/>
        <w:gridCol w:w="1560"/>
        <w:gridCol w:w="1650"/>
      </w:tblGrid>
      <w:tr w:rsidR="00C375F6" w14:paraId="3C8FC919" w14:textId="77777777">
        <w:trPr>
          <w:cantSplit/>
          <w:trHeight w:val="600"/>
          <w:jc w:val="center"/>
        </w:trPr>
        <w:tc>
          <w:tcPr>
            <w:tcW w:w="842" w:type="dxa"/>
            <w:tcBorders>
              <w:top w:val="single" w:sz="4" w:space="0" w:color="auto"/>
            </w:tcBorders>
            <w:vAlign w:val="center"/>
          </w:tcPr>
          <w:p w14:paraId="7BA0BDF7"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年份</w:t>
            </w:r>
          </w:p>
        </w:tc>
        <w:tc>
          <w:tcPr>
            <w:tcW w:w="1681" w:type="dxa"/>
            <w:vAlign w:val="center"/>
          </w:tcPr>
          <w:p w14:paraId="60A4A9DC"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用户名称</w:t>
            </w:r>
          </w:p>
        </w:tc>
        <w:tc>
          <w:tcPr>
            <w:tcW w:w="1834" w:type="dxa"/>
            <w:vAlign w:val="center"/>
          </w:tcPr>
          <w:p w14:paraId="281543F3"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项目名称</w:t>
            </w:r>
          </w:p>
        </w:tc>
        <w:tc>
          <w:tcPr>
            <w:tcW w:w="1560" w:type="dxa"/>
            <w:vAlign w:val="center"/>
          </w:tcPr>
          <w:p w14:paraId="52DC91C0"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完成时间</w:t>
            </w:r>
          </w:p>
        </w:tc>
        <w:tc>
          <w:tcPr>
            <w:tcW w:w="1650" w:type="dxa"/>
            <w:tcBorders>
              <w:left w:val="single" w:sz="4" w:space="0" w:color="auto"/>
            </w:tcBorders>
            <w:vAlign w:val="center"/>
          </w:tcPr>
          <w:p w14:paraId="72D04FBC" w14:textId="77777777" w:rsidR="00C375F6" w:rsidRDefault="00E43888">
            <w:pPr>
              <w:spacing w:line="400" w:lineRule="exact"/>
              <w:jc w:val="center"/>
              <w:rPr>
                <w:rFonts w:ascii="仿宋" w:eastAsia="仿宋" w:hAnsi="仿宋"/>
                <w:color w:val="000000" w:themeColor="text1"/>
                <w:sz w:val="24"/>
                <w:szCs w:val="22"/>
              </w:rPr>
            </w:pPr>
            <w:r>
              <w:rPr>
                <w:rFonts w:ascii="仿宋" w:eastAsia="仿宋" w:hAnsi="仿宋" w:hint="eastAsia"/>
                <w:color w:val="000000" w:themeColor="text1"/>
                <w:sz w:val="24"/>
                <w:szCs w:val="22"/>
              </w:rPr>
              <w:t xml:space="preserve">   备注</w:t>
            </w:r>
          </w:p>
        </w:tc>
      </w:tr>
      <w:tr w:rsidR="00C375F6" w14:paraId="5E540DF8" w14:textId="77777777">
        <w:trPr>
          <w:cantSplit/>
          <w:trHeight w:val="600"/>
          <w:jc w:val="center"/>
        </w:trPr>
        <w:tc>
          <w:tcPr>
            <w:tcW w:w="842" w:type="dxa"/>
            <w:vAlign w:val="center"/>
          </w:tcPr>
          <w:p w14:paraId="732289D6" w14:textId="77777777" w:rsidR="00C375F6" w:rsidRDefault="00C375F6">
            <w:pPr>
              <w:spacing w:line="400" w:lineRule="exact"/>
              <w:jc w:val="center"/>
              <w:rPr>
                <w:rFonts w:ascii="仿宋" w:eastAsia="仿宋" w:hAnsi="仿宋" w:cs="Arial"/>
                <w:color w:val="000000" w:themeColor="text1"/>
              </w:rPr>
            </w:pPr>
          </w:p>
        </w:tc>
        <w:tc>
          <w:tcPr>
            <w:tcW w:w="1681" w:type="dxa"/>
            <w:vAlign w:val="center"/>
          </w:tcPr>
          <w:p w14:paraId="0F0EDB12" w14:textId="77777777" w:rsidR="00C375F6" w:rsidRDefault="00C375F6">
            <w:pPr>
              <w:spacing w:line="400" w:lineRule="exact"/>
              <w:jc w:val="center"/>
              <w:rPr>
                <w:rFonts w:ascii="仿宋" w:eastAsia="仿宋" w:hAnsi="仿宋" w:cs="Arial"/>
                <w:color w:val="000000" w:themeColor="text1"/>
              </w:rPr>
            </w:pPr>
          </w:p>
        </w:tc>
        <w:tc>
          <w:tcPr>
            <w:tcW w:w="1834" w:type="dxa"/>
            <w:vAlign w:val="center"/>
          </w:tcPr>
          <w:p w14:paraId="47F6EC9F"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66E07A9B"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4CCC8D42" w14:textId="77777777" w:rsidR="00C375F6" w:rsidRDefault="00C375F6">
            <w:pPr>
              <w:spacing w:line="400" w:lineRule="exact"/>
              <w:jc w:val="center"/>
              <w:rPr>
                <w:rFonts w:ascii="仿宋" w:eastAsia="仿宋" w:hAnsi="仿宋" w:cs="Arial"/>
                <w:color w:val="000000" w:themeColor="text1"/>
              </w:rPr>
            </w:pPr>
          </w:p>
        </w:tc>
      </w:tr>
      <w:tr w:rsidR="00C375F6" w14:paraId="7130E261" w14:textId="77777777">
        <w:trPr>
          <w:cantSplit/>
          <w:trHeight w:val="600"/>
          <w:jc w:val="center"/>
        </w:trPr>
        <w:tc>
          <w:tcPr>
            <w:tcW w:w="842" w:type="dxa"/>
            <w:vAlign w:val="center"/>
          </w:tcPr>
          <w:p w14:paraId="59A8B9A2" w14:textId="77777777" w:rsidR="00C375F6" w:rsidRDefault="00C375F6">
            <w:pPr>
              <w:spacing w:line="400" w:lineRule="exact"/>
              <w:jc w:val="center"/>
              <w:rPr>
                <w:rFonts w:ascii="仿宋" w:eastAsia="仿宋" w:hAnsi="仿宋" w:cs="Arial"/>
                <w:color w:val="000000" w:themeColor="text1"/>
              </w:rPr>
            </w:pPr>
          </w:p>
        </w:tc>
        <w:tc>
          <w:tcPr>
            <w:tcW w:w="1681" w:type="dxa"/>
            <w:vAlign w:val="center"/>
          </w:tcPr>
          <w:p w14:paraId="38E67430" w14:textId="77777777" w:rsidR="00C375F6" w:rsidRDefault="00C375F6">
            <w:pPr>
              <w:spacing w:line="400" w:lineRule="exact"/>
              <w:jc w:val="center"/>
              <w:rPr>
                <w:rFonts w:ascii="仿宋" w:eastAsia="仿宋" w:hAnsi="仿宋" w:cs="Arial"/>
                <w:color w:val="000000" w:themeColor="text1"/>
              </w:rPr>
            </w:pPr>
          </w:p>
        </w:tc>
        <w:tc>
          <w:tcPr>
            <w:tcW w:w="1834" w:type="dxa"/>
            <w:vAlign w:val="center"/>
          </w:tcPr>
          <w:p w14:paraId="7C042455"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45F2DB59"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10D5B296" w14:textId="77777777" w:rsidR="00C375F6" w:rsidRDefault="00C375F6">
            <w:pPr>
              <w:spacing w:line="400" w:lineRule="exact"/>
              <w:jc w:val="center"/>
              <w:rPr>
                <w:rFonts w:ascii="仿宋" w:eastAsia="仿宋" w:hAnsi="仿宋" w:cs="Arial"/>
                <w:color w:val="000000" w:themeColor="text1"/>
              </w:rPr>
            </w:pPr>
          </w:p>
        </w:tc>
      </w:tr>
      <w:tr w:rsidR="00C375F6" w14:paraId="1B1B1C95" w14:textId="77777777">
        <w:trPr>
          <w:cantSplit/>
          <w:trHeight w:val="600"/>
          <w:jc w:val="center"/>
        </w:trPr>
        <w:tc>
          <w:tcPr>
            <w:tcW w:w="842" w:type="dxa"/>
            <w:vAlign w:val="center"/>
          </w:tcPr>
          <w:p w14:paraId="7B69A4C9" w14:textId="77777777" w:rsidR="00C375F6" w:rsidRDefault="00C375F6">
            <w:pPr>
              <w:spacing w:line="400" w:lineRule="exact"/>
              <w:jc w:val="center"/>
              <w:rPr>
                <w:rFonts w:ascii="仿宋" w:eastAsia="仿宋" w:hAnsi="仿宋" w:cs="Arial"/>
                <w:color w:val="000000" w:themeColor="text1"/>
              </w:rPr>
            </w:pPr>
          </w:p>
        </w:tc>
        <w:tc>
          <w:tcPr>
            <w:tcW w:w="1681" w:type="dxa"/>
            <w:vAlign w:val="center"/>
          </w:tcPr>
          <w:p w14:paraId="1EE3B579" w14:textId="77777777" w:rsidR="00C375F6" w:rsidRDefault="00C375F6">
            <w:pPr>
              <w:spacing w:line="400" w:lineRule="exact"/>
              <w:jc w:val="center"/>
              <w:rPr>
                <w:rFonts w:ascii="仿宋" w:eastAsia="仿宋" w:hAnsi="仿宋" w:cs="Arial"/>
                <w:color w:val="000000" w:themeColor="text1"/>
              </w:rPr>
            </w:pPr>
          </w:p>
        </w:tc>
        <w:tc>
          <w:tcPr>
            <w:tcW w:w="1834" w:type="dxa"/>
            <w:vAlign w:val="center"/>
          </w:tcPr>
          <w:p w14:paraId="20B59F94"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72B7A237"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09D713B1" w14:textId="77777777" w:rsidR="00C375F6" w:rsidRDefault="00C375F6">
            <w:pPr>
              <w:spacing w:line="400" w:lineRule="exact"/>
              <w:jc w:val="center"/>
              <w:rPr>
                <w:rFonts w:ascii="仿宋" w:eastAsia="仿宋" w:hAnsi="仿宋" w:cs="Arial"/>
                <w:color w:val="000000" w:themeColor="text1"/>
              </w:rPr>
            </w:pPr>
          </w:p>
        </w:tc>
      </w:tr>
      <w:tr w:rsidR="00C375F6" w14:paraId="0E40333C" w14:textId="77777777">
        <w:trPr>
          <w:cantSplit/>
          <w:trHeight w:val="600"/>
          <w:jc w:val="center"/>
        </w:trPr>
        <w:tc>
          <w:tcPr>
            <w:tcW w:w="842" w:type="dxa"/>
            <w:vAlign w:val="center"/>
          </w:tcPr>
          <w:p w14:paraId="7A244B34"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5D660A3E"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2EA3CC35"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5CDDE55E"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47B5385D" w14:textId="77777777" w:rsidR="00C375F6" w:rsidRDefault="00C375F6">
            <w:pPr>
              <w:spacing w:line="400" w:lineRule="exact"/>
              <w:jc w:val="center"/>
              <w:rPr>
                <w:rFonts w:ascii="仿宋" w:eastAsia="仿宋" w:hAnsi="仿宋" w:cs="Arial"/>
                <w:color w:val="000000" w:themeColor="text1"/>
              </w:rPr>
            </w:pPr>
          </w:p>
        </w:tc>
      </w:tr>
      <w:tr w:rsidR="00C375F6" w14:paraId="1F9A74E9" w14:textId="77777777">
        <w:trPr>
          <w:cantSplit/>
          <w:trHeight w:val="600"/>
          <w:jc w:val="center"/>
        </w:trPr>
        <w:tc>
          <w:tcPr>
            <w:tcW w:w="842" w:type="dxa"/>
            <w:vAlign w:val="center"/>
          </w:tcPr>
          <w:p w14:paraId="4FFA4A68"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500547CE"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75A0835F"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29DCD60A"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180C014C" w14:textId="77777777" w:rsidR="00C375F6" w:rsidRDefault="00C375F6">
            <w:pPr>
              <w:spacing w:line="400" w:lineRule="exact"/>
              <w:jc w:val="center"/>
              <w:rPr>
                <w:rFonts w:ascii="仿宋" w:eastAsia="仿宋" w:hAnsi="仿宋" w:cs="Arial"/>
                <w:color w:val="000000" w:themeColor="text1"/>
              </w:rPr>
            </w:pPr>
          </w:p>
        </w:tc>
      </w:tr>
      <w:tr w:rsidR="00C375F6" w14:paraId="4FD5C9EE" w14:textId="77777777">
        <w:trPr>
          <w:cantSplit/>
          <w:trHeight w:val="600"/>
          <w:jc w:val="center"/>
        </w:trPr>
        <w:tc>
          <w:tcPr>
            <w:tcW w:w="842" w:type="dxa"/>
            <w:vAlign w:val="center"/>
          </w:tcPr>
          <w:p w14:paraId="0383E03F"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753E7CF1"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794C2242"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78CB2FCA"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25F5554A" w14:textId="77777777" w:rsidR="00C375F6" w:rsidRDefault="00C375F6">
            <w:pPr>
              <w:spacing w:line="400" w:lineRule="exact"/>
              <w:jc w:val="center"/>
              <w:rPr>
                <w:rFonts w:ascii="仿宋" w:eastAsia="仿宋" w:hAnsi="仿宋" w:cs="Arial"/>
                <w:color w:val="000000" w:themeColor="text1"/>
              </w:rPr>
            </w:pPr>
          </w:p>
        </w:tc>
      </w:tr>
      <w:tr w:rsidR="00C375F6" w14:paraId="12C9C340" w14:textId="77777777">
        <w:trPr>
          <w:cantSplit/>
          <w:trHeight w:val="600"/>
          <w:jc w:val="center"/>
        </w:trPr>
        <w:tc>
          <w:tcPr>
            <w:tcW w:w="842" w:type="dxa"/>
            <w:vAlign w:val="center"/>
          </w:tcPr>
          <w:p w14:paraId="57B08554"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29F7C780"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21AD4721"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0F8E775C"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6785CB01" w14:textId="77777777" w:rsidR="00C375F6" w:rsidRDefault="00C375F6">
            <w:pPr>
              <w:spacing w:line="400" w:lineRule="exact"/>
              <w:jc w:val="center"/>
              <w:rPr>
                <w:rFonts w:ascii="仿宋" w:eastAsia="仿宋" w:hAnsi="仿宋" w:cs="Arial"/>
                <w:color w:val="000000" w:themeColor="text1"/>
              </w:rPr>
            </w:pPr>
          </w:p>
        </w:tc>
      </w:tr>
      <w:tr w:rsidR="00C375F6" w14:paraId="05D25073" w14:textId="77777777">
        <w:trPr>
          <w:cantSplit/>
          <w:trHeight w:val="600"/>
          <w:jc w:val="center"/>
        </w:trPr>
        <w:tc>
          <w:tcPr>
            <w:tcW w:w="842" w:type="dxa"/>
            <w:vAlign w:val="center"/>
          </w:tcPr>
          <w:p w14:paraId="61543894"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770B66CB"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0B738292"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6964C239"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597C04D5" w14:textId="77777777" w:rsidR="00C375F6" w:rsidRDefault="00C375F6">
            <w:pPr>
              <w:spacing w:line="400" w:lineRule="exact"/>
              <w:jc w:val="center"/>
              <w:rPr>
                <w:rFonts w:ascii="仿宋" w:eastAsia="仿宋" w:hAnsi="仿宋" w:cs="Arial"/>
                <w:color w:val="000000" w:themeColor="text1"/>
              </w:rPr>
            </w:pPr>
          </w:p>
        </w:tc>
      </w:tr>
      <w:tr w:rsidR="00C375F6" w14:paraId="2508FE7F" w14:textId="77777777">
        <w:trPr>
          <w:cantSplit/>
          <w:trHeight w:val="600"/>
          <w:jc w:val="center"/>
        </w:trPr>
        <w:tc>
          <w:tcPr>
            <w:tcW w:w="842" w:type="dxa"/>
            <w:vAlign w:val="center"/>
          </w:tcPr>
          <w:p w14:paraId="706502EC" w14:textId="77777777" w:rsidR="00C375F6" w:rsidRDefault="00C375F6">
            <w:pPr>
              <w:spacing w:line="400" w:lineRule="exact"/>
              <w:jc w:val="center"/>
              <w:rPr>
                <w:rFonts w:ascii="仿宋" w:eastAsia="仿宋" w:hAnsi="仿宋" w:cs="Arial"/>
                <w:color w:val="000000" w:themeColor="text1"/>
              </w:rPr>
            </w:pPr>
          </w:p>
          <w:p w14:paraId="6E2E0BF2"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778D38A0"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7FC239BF"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592E5CAE"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62A668A2" w14:textId="77777777" w:rsidR="00C375F6" w:rsidRDefault="00C375F6">
            <w:pPr>
              <w:spacing w:line="400" w:lineRule="exact"/>
              <w:jc w:val="center"/>
              <w:rPr>
                <w:rFonts w:ascii="仿宋" w:eastAsia="仿宋" w:hAnsi="仿宋" w:cs="Arial"/>
                <w:color w:val="000000" w:themeColor="text1"/>
              </w:rPr>
            </w:pPr>
          </w:p>
        </w:tc>
      </w:tr>
      <w:tr w:rsidR="00C375F6" w14:paraId="5F4CFE7A" w14:textId="77777777">
        <w:trPr>
          <w:cantSplit/>
          <w:trHeight w:val="600"/>
          <w:jc w:val="center"/>
        </w:trPr>
        <w:tc>
          <w:tcPr>
            <w:tcW w:w="842" w:type="dxa"/>
            <w:vAlign w:val="center"/>
          </w:tcPr>
          <w:p w14:paraId="65181A56"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68B74B07"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5AC63A10"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01AE4E95"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17096AA5" w14:textId="77777777" w:rsidR="00C375F6" w:rsidRDefault="00C375F6">
            <w:pPr>
              <w:spacing w:line="400" w:lineRule="exact"/>
              <w:jc w:val="center"/>
              <w:rPr>
                <w:rFonts w:ascii="仿宋" w:eastAsia="仿宋" w:hAnsi="仿宋" w:cs="Arial"/>
                <w:color w:val="000000" w:themeColor="text1"/>
              </w:rPr>
            </w:pPr>
          </w:p>
        </w:tc>
      </w:tr>
      <w:tr w:rsidR="00C375F6" w14:paraId="196454E4" w14:textId="77777777">
        <w:trPr>
          <w:cantSplit/>
          <w:trHeight w:val="600"/>
          <w:jc w:val="center"/>
        </w:trPr>
        <w:tc>
          <w:tcPr>
            <w:tcW w:w="842" w:type="dxa"/>
            <w:vAlign w:val="center"/>
          </w:tcPr>
          <w:p w14:paraId="27CB8A8E"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468F2335"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7C4675E0"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36251979"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484EFD9D" w14:textId="77777777" w:rsidR="00C375F6" w:rsidRDefault="00C375F6">
            <w:pPr>
              <w:spacing w:line="400" w:lineRule="exact"/>
              <w:jc w:val="center"/>
              <w:rPr>
                <w:rFonts w:ascii="仿宋" w:eastAsia="仿宋" w:hAnsi="仿宋" w:cs="Arial"/>
                <w:color w:val="000000" w:themeColor="text1"/>
              </w:rPr>
            </w:pPr>
          </w:p>
        </w:tc>
      </w:tr>
      <w:tr w:rsidR="00C375F6" w14:paraId="30F45591" w14:textId="77777777">
        <w:trPr>
          <w:cantSplit/>
          <w:trHeight w:val="600"/>
          <w:jc w:val="center"/>
        </w:trPr>
        <w:tc>
          <w:tcPr>
            <w:tcW w:w="842" w:type="dxa"/>
            <w:vAlign w:val="center"/>
          </w:tcPr>
          <w:p w14:paraId="39197509" w14:textId="77777777" w:rsidR="00C375F6" w:rsidRDefault="00C375F6">
            <w:pPr>
              <w:spacing w:line="400" w:lineRule="exact"/>
              <w:jc w:val="center"/>
              <w:rPr>
                <w:rFonts w:ascii="仿宋" w:eastAsia="仿宋" w:hAnsi="仿宋" w:cs="Arial"/>
                <w:color w:val="000000" w:themeColor="text1"/>
              </w:rPr>
            </w:pPr>
          </w:p>
        </w:tc>
        <w:tc>
          <w:tcPr>
            <w:tcW w:w="1681" w:type="dxa"/>
            <w:tcBorders>
              <w:right w:val="single" w:sz="4" w:space="0" w:color="auto"/>
            </w:tcBorders>
            <w:vAlign w:val="center"/>
          </w:tcPr>
          <w:p w14:paraId="20ABBBAE" w14:textId="77777777" w:rsidR="00C375F6" w:rsidRDefault="00C375F6">
            <w:pPr>
              <w:spacing w:line="400" w:lineRule="exact"/>
              <w:jc w:val="center"/>
              <w:rPr>
                <w:rFonts w:ascii="仿宋" w:eastAsia="仿宋" w:hAnsi="仿宋" w:cs="Arial"/>
                <w:color w:val="000000" w:themeColor="text1"/>
              </w:rPr>
            </w:pPr>
          </w:p>
        </w:tc>
        <w:tc>
          <w:tcPr>
            <w:tcW w:w="1834" w:type="dxa"/>
            <w:tcBorders>
              <w:left w:val="single" w:sz="4" w:space="0" w:color="auto"/>
            </w:tcBorders>
            <w:vAlign w:val="center"/>
          </w:tcPr>
          <w:p w14:paraId="774BBAC7" w14:textId="77777777" w:rsidR="00C375F6" w:rsidRDefault="00C375F6">
            <w:pPr>
              <w:spacing w:line="400" w:lineRule="exact"/>
              <w:jc w:val="center"/>
              <w:rPr>
                <w:rFonts w:ascii="仿宋" w:eastAsia="仿宋" w:hAnsi="仿宋" w:cs="Arial"/>
                <w:color w:val="000000" w:themeColor="text1"/>
              </w:rPr>
            </w:pPr>
          </w:p>
        </w:tc>
        <w:tc>
          <w:tcPr>
            <w:tcW w:w="1560" w:type="dxa"/>
            <w:vAlign w:val="center"/>
          </w:tcPr>
          <w:p w14:paraId="2F4969D1" w14:textId="77777777" w:rsidR="00C375F6" w:rsidRDefault="00C375F6">
            <w:pPr>
              <w:spacing w:line="400" w:lineRule="exact"/>
              <w:jc w:val="center"/>
              <w:rPr>
                <w:rFonts w:ascii="仿宋" w:eastAsia="仿宋" w:hAnsi="仿宋" w:cs="Arial"/>
                <w:color w:val="000000" w:themeColor="text1"/>
              </w:rPr>
            </w:pPr>
          </w:p>
        </w:tc>
        <w:tc>
          <w:tcPr>
            <w:tcW w:w="1650" w:type="dxa"/>
            <w:tcBorders>
              <w:left w:val="single" w:sz="4" w:space="0" w:color="auto"/>
            </w:tcBorders>
            <w:vAlign w:val="center"/>
          </w:tcPr>
          <w:p w14:paraId="2E6D44C7" w14:textId="77777777" w:rsidR="00C375F6" w:rsidRDefault="00C375F6">
            <w:pPr>
              <w:spacing w:line="400" w:lineRule="exact"/>
              <w:jc w:val="center"/>
              <w:rPr>
                <w:rFonts w:ascii="仿宋" w:eastAsia="仿宋" w:hAnsi="仿宋" w:cs="Arial"/>
                <w:color w:val="000000" w:themeColor="text1"/>
              </w:rPr>
            </w:pPr>
          </w:p>
        </w:tc>
      </w:tr>
    </w:tbl>
    <w:p w14:paraId="28837C43" w14:textId="77777777" w:rsidR="00C375F6" w:rsidRDefault="00E43888">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581" w:firstLineChars="150" w:firstLine="360"/>
        <w:rPr>
          <w:rFonts w:ascii="仿宋" w:eastAsia="仿宋" w:hAnsi="仿宋" w:cs="Arial"/>
          <w:color w:val="000000" w:themeColor="text1"/>
          <w:sz w:val="24"/>
        </w:rPr>
      </w:pPr>
      <w:r>
        <w:rPr>
          <w:rFonts w:ascii="仿宋" w:eastAsia="仿宋" w:hAnsi="仿宋" w:cs="Arial" w:hint="eastAsia"/>
          <w:color w:val="000000" w:themeColor="text1"/>
          <w:sz w:val="24"/>
        </w:rPr>
        <w:t xml:space="preserve">注：投标人以上业绩需提供有关书面证明材料。“合同金额”需提供合同复印件； </w:t>
      </w:r>
    </w:p>
    <w:p w14:paraId="5742CEFC" w14:textId="77777777" w:rsidR="00C375F6" w:rsidRDefault="00C375F6">
      <w:pPr>
        <w:spacing w:line="400" w:lineRule="exact"/>
        <w:ind w:left="360"/>
        <w:jc w:val="center"/>
        <w:rPr>
          <w:rFonts w:ascii="仿宋" w:eastAsia="仿宋" w:hAnsi="仿宋" w:cs="Arial"/>
          <w:color w:val="000000" w:themeColor="text1"/>
          <w:sz w:val="24"/>
        </w:rPr>
      </w:pPr>
    </w:p>
    <w:p w14:paraId="390B7FAD" w14:textId="77777777" w:rsidR="00C375F6" w:rsidRDefault="00C375F6">
      <w:pPr>
        <w:spacing w:line="400" w:lineRule="exact"/>
        <w:ind w:left="360"/>
        <w:jc w:val="center"/>
        <w:rPr>
          <w:rFonts w:ascii="仿宋" w:eastAsia="仿宋" w:hAnsi="仿宋" w:cs="Arial"/>
          <w:color w:val="000000" w:themeColor="text1"/>
        </w:rPr>
      </w:pPr>
    </w:p>
    <w:p w14:paraId="092DD96E" w14:textId="77777777" w:rsidR="00C375F6" w:rsidRDefault="00E43888">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投标人名称：         （盖章）</w:t>
      </w:r>
    </w:p>
    <w:p w14:paraId="3EFB12AC" w14:textId="77777777" w:rsidR="00C375F6" w:rsidRDefault="00E43888">
      <w:pPr>
        <w:adjustRightInd w:val="0"/>
        <w:spacing w:line="400" w:lineRule="exact"/>
        <w:ind w:firstLineChars="225" w:firstLine="540"/>
        <w:jc w:val="left"/>
        <w:rPr>
          <w:rFonts w:ascii="仿宋" w:eastAsia="仿宋" w:hAnsi="仿宋"/>
          <w:bCs/>
          <w:color w:val="000000" w:themeColor="text1"/>
          <w:sz w:val="24"/>
        </w:rPr>
      </w:pPr>
      <w:r>
        <w:rPr>
          <w:rFonts w:ascii="仿宋" w:eastAsia="仿宋" w:hAnsi="仿宋" w:hint="eastAsia"/>
          <w:color w:val="000000" w:themeColor="text1"/>
          <w:sz w:val="24"/>
        </w:rPr>
        <w:t>法定代表人或授权代表（签字）</w:t>
      </w:r>
      <w:r>
        <w:rPr>
          <w:rFonts w:ascii="仿宋" w:eastAsia="仿宋" w:hAnsi="仿宋" w:hint="eastAsia"/>
          <w:bCs/>
          <w:color w:val="000000" w:themeColor="text1"/>
          <w:sz w:val="24"/>
        </w:rPr>
        <w:t>：</w:t>
      </w:r>
    </w:p>
    <w:p w14:paraId="410835CA" w14:textId="77777777" w:rsidR="00C375F6" w:rsidRDefault="00E43888">
      <w:pPr>
        <w:spacing w:line="400" w:lineRule="exact"/>
        <w:ind w:firstLineChars="200" w:firstLine="480"/>
        <w:rPr>
          <w:rFonts w:ascii="仿宋" w:eastAsia="仿宋" w:hAnsi="仿宋"/>
          <w:b/>
          <w:color w:val="000000" w:themeColor="text1"/>
          <w:sz w:val="24"/>
        </w:rPr>
      </w:pPr>
      <w:r>
        <w:rPr>
          <w:rFonts w:ascii="仿宋" w:eastAsia="仿宋" w:hAnsi="仿宋" w:hint="eastAsia"/>
          <w:bCs/>
          <w:color w:val="000000" w:themeColor="text1"/>
          <w:sz w:val="24"/>
        </w:rPr>
        <w:t>投标日期：</w:t>
      </w:r>
    </w:p>
    <w:p w14:paraId="73045009" w14:textId="77777777" w:rsidR="00C375F6" w:rsidRDefault="00C375F6">
      <w:pPr>
        <w:spacing w:line="400" w:lineRule="exact"/>
        <w:rPr>
          <w:rFonts w:ascii="仿宋" w:eastAsia="仿宋" w:hAnsi="仿宋"/>
          <w:color w:val="000000" w:themeColor="text1"/>
        </w:rPr>
      </w:pPr>
    </w:p>
    <w:p w14:paraId="077F5851" w14:textId="77777777" w:rsidR="00C375F6" w:rsidRDefault="00C375F6">
      <w:pPr>
        <w:spacing w:line="400" w:lineRule="exact"/>
        <w:rPr>
          <w:rFonts w:ascii="仿宋" w:eastAsia="仿宋" w:hAnsi="仿宋"/>
          <w:color w:val="000000" w:themeColor="text1"/>
        </w:rPr>
      </w:pPr>
    </w:p>
    <w:p w14:paraId="3B6BD665" w14:textId="77777777" w:rsidR="00C375F6" w:rsidRDefault="00C375F6">
      <w:pPr>
        <w:spacing w:line="400" w:lineRule="exact"/>
        <w:rPr>
          <w:rFonts w:ascii="仿宋" w:eastAsia="仿宋" w:hAnsi="仿宋"/>
          <w:color w:val="000000" w:themeColor="text1"/>
        </w:rPr>
      </w:pPr>
    </w:p>
    <w:p w14:paraId="330CB8A9" w14:textId="77777777" w:rsidR="00C375F6" w:rsidRDefault="00C375F6">
      <w:pPr>
        <w:spacing w:line="400" w:lineRule="exact"/>
        <w:rPr>
          <w:rFonts w:ascii="仿宋" w:eastAsia="仿宋" w:hAnsi="仿宋"/>
          <w:color w:val="000000" w:themeColor="text1"/>
        </w:rPr>
      </w:pPr>
    </w:p>
    <w:p w14:paraId="0A14E851" w14:textId="77777777" w:rsidR="00C375F6" w:rsidRDefault="00E43888">
      <w:pPr>
        <w:pStyle w:val="2"/>
        <w:spacing w:line="400" w:lineRule="exact"/>
        <w:jc w:val="center"/>
        <w:rPr>
          <w:rFonts w:ascii="仿宋" w:eastAsia="仿宋" w:hAnsi="仿宋"/>
          <w:bCs w:val="0"/>
          <w:color w:val="000000" w:themeColor="text1"/>
          <w:szCs w:val="28"/>
        </w:rPr>
      </w:pPr>
      <w:bookmarkStart w:id="163" w:name="_Toc217446090"/>
      <w:r>
        <w:rPr>
          <w:rFonts w:ascii="仿宋" w:eastAsia="仿宋" w:hAnsi="仿宋" w:hint="eastAsia"/>
          <w:bCs w:val="0"/>
          <w:color w:val="000000" w:themeColor="text1"/>
          <w:szCs w:val="28"/>
        </w:rPr>
        <w:lastRenderedPageBreak/>
        <w:t>九、投标产品技术参数表</w:t>
      </w:r>
      <w:bookmarkEnd w:id="163"/>
    </w:p>
    <w:p w14:paraId="5F211263" w14:textId="77777777" w:rsidR="00C375F6" w:rsidRDefault="00C375F6">
      <w:pPr>
        <w:autoSpaceDE w:val="0"/>
        <w:autoSpaceDN w:val="0"/>
        <w:adjustRightInd w:val="0"/>
        <w:spacing w:line="400" w:lineRule="exact"/>
        <w:jc w:val="center"/>
        <w:rPr>
          <w:rFonts w:ascii="仿宋" w:eastAsia="仿宋" w:hAnsi="仿宋"/>
          <w:b/>
          <w:bCs/>
          <w:color w:val="000000" w:themeColor="text1"/>
          <w:sz w:val="28"/>
        </w:rPr>
      </w:pPr>
    </w:p>
    <w:p w14:paraId="12CB4B31"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rPr>
        <w:t>招标编号</w:t>
      </w:r>
      <w:r>
        <w:rPr>
          <w:rFonts w:ascii="仿宋" w:eastAsia="仿宋" w:hAnsi="仿宋" w:hint="eastAsia"/>
          <w:color w:val="000000" w:themeColor="text1"/>
          <w:sz w:val="21"/>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996"/>
        <w:gridCol w:w="2543"/>
        <w:gridCol w:w="1604"/>
        <w:gridCol w:w="1580"/>
      </w:tblGrid>
      <w:tr w:rsidR="00C375F6" w14:paraId="5B773132" w14:textId="77777777">
        <w:trPr>
          <w:trHeight w:val="567"/>
        </w:trPr>
        <w:tc>
          <w:tcPr>
            <w:tcW w:w="799" w:type="dxa"/>
            <w:vAlign w:val="center"/>
          </w:tcPr>
          <w:p w14:paraId="1C104782"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序号</w:t>
            </w:r>
          </w:p>
        </w:tc>
        <w:tc>
          <w:tcPr>
            <w:tcW w:w="1996" w:type="dxa"/>
            <w:vAlign w:val="center"/>
          </w:tcPr>
          <w:p w14:paraId="3793FC40"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货物（设备）名称</w:t>
            </w:r>
          </w:p>
        </w:tc>
        <w:tc>
          <w:tcPr>
            <w:tcW w:w="2543" w:type="dxa"/>
            <w:vAlign w:val="center"/>
          </w:tcPr>
          <w:p w14:paraId="4340FBAA" w14:textId="77777777" w:rsidR="00C375F6" w:rsidRDefault="00E43888">
            <w:pPr>
              <w:pStyle w:val="afa"/>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招标文件要求</w:t>
            </w:r>
          </w:p>
        </w:tc>
        <w:tc>
          <w:tcPr>
            <w:tcW w:w="1604" w:type="dxa"/>
            <w:vAlign w:val="center"/>
          </w:tcPr>
          <w:p w14:paraId="2F038F7C"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投标产品技术参数</w:t>
            </w:r>
          </w:p>
        </w:tc>
        <w:tc>
          <w:tcPr>
            <w:tcW w:w="1580" w:type="dxa"/>
            <w:vAlign w:val="center"/>
          </w:tcPr>
          <w:p w14:paraId="36A46303"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响应/偏离</w:t>
            </w:r>
          </w:p>
        </w:tc>
      </w:tr>
      <w:tr w:rsidR="00C375F6" w14:paraId="420C63E0" w14:textId="77777777">
        <w:trPr>
          <w:trHeight w:val="567"/>
        </w:trPr>
        <w:tc>
          <w:tcPr>
            <w:tcW w:w="799" w:type="dxa"/>
          </w:tcPr>
          <w:p w14:paraId="06A73378" w14:textId="77777777" w:rsidR="00C375F6" w:rsidRDefault="00C375F6">
            <w:pPr>
              <w:pStyle w:val="afa"/>
              <w:rPr>
                <w:rFonts w:ascii="仿宋" w:eastAsia="仿宋" w:hAnsi="仿宋"/>
                <w:color w:val="000000" w:themeColor="text1"/>
                <w:sz w:val="21"/>
                <w:szCs w:val="21"/>
              </w:rPr>
            </w:pPr>
          </w:p>
        </w:tc>
        <w:tc>
          <w:tcPr>
            <w:tcW w:w="1996" w:type="dxa"/>
          </w:tcPr>
          <w:p w14:paraId="576E3013" w14:textId="77777777" w:rsidR="00C375F6" w:rsidRDefault="00C375F6">
            <w:pPr>
              <w:pStyle w:val="afa"/>
              <w:rPr>
                <w:rFonts w:ascii="仿宋" w:eastAsia="仿宋" w:hAnsi="仿宋"/>
                <w:color w:val="000000" w:themeColor="text1"/>
                <w:sz w:val="21"/>
                <w:szCs w:val="21"/>
              </w:rPr>
            </w:pPr>
          </w:p>
        </w:tc>
        <w:tc>
          <w:tcPr>
            <w:tcW w:w="2543" w:type="dxa"/>
          </w:tcPr>
          <w:p w14:paraId="39372C8F" w14:textId="77777777" w:rsidR="00C375F6" w:rsidRDefault="00C375F6">
            <w:pPr>
              <w:pStyle w:val="afa"/>
              <w:rPr>
                <w:rFonts w:ascii="仿宋" w:eastAsia="仿宋" w:hAnsi="仿宋"/>
                <w:color w:val="000000" w:themeColor="text1"/>
                <w:sz w:val="21"/>
                <w:szCs w:val="21"/>
              </w:rPr>
            </w:pPr>
          </w:p>
        </w:tc>
        <w:tc>
          <w:tcPr>
            <w:tcW w:w="1604" w:type="dxa"/>
          </w:tcPr>
          <w:p w14:paraId="14B533C2" w14:textId="77777777" w:rsidR="00C375F6" w:rsidRDefault="00C375F6">
            <w:pPr>
              <w:pStyle w:val="afa"/>
              <w:rPr>
                <w:rFonts w:ascii="仿宋" w:eastAsia="仿宋" w:hAnsi="仿宋"/>
                <w:color w:val="000000" w:themeColor="text1"/>
                <w:sz w:val="21"/>
                <w:szCs w:val="21"/>
              </w:rPr>
            </w:pPr>
          </w:p>
        </w:tc>
        <w:tc>
          <w:tcPr>
            <w:tcW w:w="1580" w:type="dxa"/>
          </w:tcPr>
          <w:p w14:paraId="068F49BC" w14:textId="77777777" w:rsidR="00C375F6" w:rsidRDefault="00C375F6">
            <w:pPr>
              <w:pStyle w:val="afa"/>
              <w:rPr>
                <w:rFonts w:ascii="仿宋" w:eastAsia="仿宋" w:hAnsi="仿宋"/>
                <w:color w:val="000000" w:themeColor="text1"/>
                <w:sz w:val="21"/>
                <w:szCs w:val="21"/>
              </w:rPr>
            </w:pPr>
          </w:p>
        </w:tc>
      </w:tr>
      <w:tr w:rsidR="00C375F6" w14:paraId="121B0DEF" w14:textId="77777777">
        <w:trPr>
          <w:trHeight w:val="567"/>
        </w:trPr>
        <w:tc>
          <w:tcPr>
            <w:tcW w:w="799" w:type="dxa"/>
          </w:tcPr>
          <w:p w14:paraId="70605327" w14:textId="77777777" w:rsidR="00C375F6" w:rsidRDefault="00C375F6">
            <w:pPr>
              <w:pStyle w:val="afa"/>
              <w:rPr>
                <w:rFonts w:ascii="仿宋" w:eastAsia="仿宋" w:hAnsi="仿宋"/>
                <w:color w:val="000000" w:themeColor="text1"/>
                <w:sz w:val="21"/>
                <w:szCs w:val="21"/>
              </w:rPr>
            </w:pPr>
          </w:p>
        </w:tc>
        <w:tc>
          <w:tcPr>
            <w:tcW w:w="1996" w:type="dxa"/>
          </w:tcPr>
          <w:p w14:paraId="3A62E3A6" w14:textId="77777777" w:rsidR="00C375F6" w:rsidRDefault="00C375F6">
            <w:pPr>
              <w:pStyle w:val="afa"/>
              <w:rPr>
                <w:rFonts w:ascii="仿宋" w:eastAsia="仿宋" w:hAnsi="仿宋"/>
                <w:color w:val="000000" w:themeColor="text1"/>
                <w:sz w:val="21"/>
                <w:szCs w:val="21"/>
              </w:rPr>
            </w:pPr>
          </w:p>
        </w:tc>
        <w:tc>
          <w:tcPr>
            <w:tcW w:w="2543" w:type="dxa"/>
          </w:tcPr>
          <w:p w14:paraId="7EC4211B" w14:textId="77777777" w:rsidR="00C375F6" w:rsidRDefault="00C375F6">
            <w:pPr>
              <w:pStyle w:val="afa"/>
              <w:rPr>
                <w:rFonts w:ascii="仿宋" w:eastAsia="仿宋" w:hAnsi="仿宋"/>
                <w:color w:val="000000" w:themeColor="text1"/>
                <w:sz w:val="21"/>
                <w:szCs w:val="21"/>
              </w:rPr>
            </w:pPr>
          </w:p>
        </w:tc>
        <w:tc>
          <w:tcPr>
            <w:tcW w:w="1604" w:type="dxa"/>
          </w:tcPr>
          <w:p w14:paraId="453705CA" w14:textId="77777777" w:rsidR="00C375F6" w:rsidRDefault="00C375F6">
            <w:pPr>
              <w:pStyle w:val="afa"/>
              <w:rPr>
                <w:rFonts w:ascii="仿宋" w:eastAsia="仿宋" w:hAnsi="仿宋"/>
                <w:color w:val="000000" w:themeColor="text1"/>
                <w:sz w:val="21"/>
                <w:szCs w:val="21"/>
              </w:rPr>
            </w:pPr>
          </w:p>
        </w:tc>
        <w:tc>
          <w:tcPr>
            <w:tcW w:w="1580" w:type="dxa"/>
          </w:tcPr>
          <w:p w14:paraId="6AE5EF52" w14:textId="77777777" w:rsidR="00C375F6" w:rsidRDefault="00C375F6">
            <w:pPr>
              <w:pStyle w:val="afa"/>
              <w:rPr>
                <w:rFonts w:ascii="仿宋" w:eastAsia="仿宋" w:hAnsi="仿宋"/>
                <w:color w:val="000000" w:themeColor="text1"/>
                <w:sz w:val="21"/>
                <w:szCs w:val="21"/>
              </w:rPr>
            </w:pPr>
          </w:p>
        </w:tc>
      </w:tr>
      <w:tr w:rsidR="00C375F6" w14:paraId="5D7EE3D1" w14:textId="77777777">
        <w:trPr>
          <w:trHeight w:val="567"/>
        </w:trPr>
        <w:tc>
          <w:tcPr>
            <w:tcW w:w="799" w:type="dxa"/>
          </w:tcPr>
          <w:p w14:paraId="32F24817" w14:textId="77777777" w:rsidR="00C375F6" w:rsidRDefault="00C375F6">
            <w:pPr>
              <w:pStyle w:val="afa"/>
              <w:rPr>
                <w:rFonts w:ascii="仿宋" w:eastAsia="仿宋" w:hAnsi="仿宋"/>
                <w:color w:val="000000" w:themeColor="text1"/>
                <w:sz w:val="21"/>
                <w:szCs w:val="21"/>
              </w:rPr>
            </w:pPr>
          </w:p>
        </w:tc>
        <w:tc>
          <w:tcPr>
            <w:tcW w:w="1996" w:type="dxa"/>
          </w:tcPr>
          <w:p w14:paraId="13C47206" w14:textId="77777777" w:rsidR="00C375F6" w:rsidRDefault="00C375F6">
            <w:pPr>
              <w:pStyle w:val="afa"/>
              <w:rPr>
                <w:rFonts w:ascii="仿宋" w:eastAsia="仿宋" w:hAnsi="仿宋"/>
                <w:color w:val="000000" w:themeColor="text1"/>
                <w:sz w:val="21"/>
                <w:szCs w:val="21"/>
              </w:rPr>
            </w:pPr>
          </w:p>
        </w:tc>
        <w:tc>
          <w:tcPr>
            <w:tcW w:w="2543" w:type="dxa"/>
          </w:tcPr>
          <w:p w14:paraId="72571795" w14:textId="77777777" w:rsidR="00C375F6" w:rsidRDefault="00C375F6">
            <w:pPr>
              <w:pStyle w:val="afa"/>
              <w:rPr>
                <w:rFonts w:ascii="仿宋" w:eastAsia="仿宋" w:hAnsi="仿宋"/>
                <w:color w:val="000000" w:themeColor="text1"/>
                <w:sz w:val="21"/>
                <w:szCs w:val="21"/>
              </w:rPr>
            </w:pPr>
          </w:p>
        </w:tc>
        <w:tc>
          <w:tcPr>
            <w:tcW w:w="1604" w:type="dxa"/>
          </w:tcPr>
          <w:p w14:paraId="1230B34E" w14:textId="77777777" w:rsidR="00C375F6" w:rsidRDefault="00C375F6">
            <w:pPr>
              <w:pStyle w:val="afa"/>
              <w:rPr>
                <w:rFonts w:ascii="仿宋" w:eastAsia="仿宋" w:hAnsi="仿宋"/>
                <w:color w:val="000000" w:themeColor="text1"/>
                <w:sz w:val="21"/>
                <w:szCs w:val="21"/>
              </w:rPr>
            </w:pPr>
          </w:p>
        </w:tc>
        <w:tc>
          <w:tcPr>
            <w:tcW w:w="1580" w:type="dxa"/>
          </w:tcPr>
          <w:p w14:paraId="715B7AB2" w14:textId="77777777" w:rsidR="00C375F6" w:rsidRDefault="00C375F6">
            <w:pPr>
              <w:pStyle w:val="afa"/>
              <w:rPr>
                <w:rFonts w:ascii="仿宋" w:eastAsia="仿宋" w:hAnsi="仿宋"/>
                <w:color w:val="000000" w:themeColor="text1"/>
                <w:sz w:val="21"/>
                <w:szCs w:val="21"/>
              </w:rPr>
            </w:pPr>
          </w:p>
        </w:tc>
      </w:tr>
      <w:tr w:rsidR="00C375F6" w14:paraId="3C7443DF" w14:textId="77777777">
        <w:trPr>
          <w:trHeight w:val="567"/>
        </w:trPr>
        <w:tc>
          <w:tcPr>
            <w:tcW w:w="799" w:type="dxa"/>
          </w:tcPr>
          <w:p w14:paraId="67F6AB28" w14:textId="77777777" w:rsidR="00C375F6" w:rsidRDefault="00C375F6">
            <w:pPr>
              <w:pStyle w:val="afa"/>
              <w:rPr>
                <w:rFonts w:ascii="仿宋" w:eastAsia="仿宋" w:hAnsi="仿宋"/>
                <w:color w:val="000000" w:themeColor="text1"/>
                <w:sz w:val="21"/>
                <w:szCs w:val="21"/>
              </w:rPr>
            </w:pPr>
          </w:p>
        </w:tc>
        <w:tc>
          <w:tcPr>
            <w:tcW w:w="1996" w:type="dxa"/>
          </w:tcPr>
          <w:p w14:paraId="7D10FC63" w14:textId="77777777" w:rsidR="00C375F6" w:rsidRDefault="00C375F6">
            <w:pPr>
              <w:pStyle w:val="afa"/>
              <w:rPr>
                <w:rFonts w:ascii="仿宋" w:eastAsia="仿宋" w:hAnsi="仿宋"/>
                <w:color w:val="000000" w:themeColor="text1"/>
                <w:sz w:val="21"/>
                <w:szCs w:val="21"/>
              </w:rPr>
            </w:pPr>
          </w:p>
        </w:tc>
        <w:tc>
          <w:tcPr>
            <w:tcW w:w="2543" w:type="dxa"/>
          </w:tcPr>
          <w:p w14:paraId="0FAF6086" w14:textId="77777777" w:rsidR="00C375F6" w:rsidRDefault="00C375F6">
            <w:pPr>
              <w:pStyle w:val="afa"/>
              <w:rPr>
                <w:rFonts w:ascii="仿宋" w:eastAsia="仿宋" w:hAnsi="仿宋"/>
                <w:color w:val="000000" w:themeColor="text1"/>
                <w:sz w:val="21"/>
                <w:szCs w:val="21"/>
              </w:rPr>
            </w:pPr>
          </w:p>
        </w:tc>
        <w:tc>
          <w:tcPr>
            <w:tcW w:w="1604" w:type="dxa"/>
          </w:tcPr>
          <w:p w14:paraId="5616A036" w14:textId="77777777" w:rsidR="00C375F6" w:rsidRDefault="00C375F6">
            <w:pPr>
              <w:pStyle w:val="afa"/>
              <w:rPr>
                <w:rFonts w:ascii="仿宋" w:eastAsia="仿宋" w:hAnsi="仿宋"/>
                <w:color w:val="000000" w:themeColor="text1"/>
                <w:sz w:val="21"/>
                <w:szCs w:val="21"/>
              </w:rPr>
            </w:pPr>
          </w:p>
        </w:tc>
        <w:tc>
          <w:tcPr>
            <w:tcW w:w="1580" w:type="dxa"/>
          </w:tcPr>
          <w:p w14:paraId="3D0D25EA" w14:textId="77777777" w:rsidR="00C375F6" w:rsidRDefault="00C375F6">
            <w:pPr>
              <w:pStyle w:val="afa"/>
              <w:rPr>
                <w:rFonts w:ascii="仿宋" w:eastAsia="仿宋" w:hAnsi="仿宋"/>
                <w:color w:val="000000" w:themeColor="text1"/>
                <w:sz w:val="21"/>
                <w:szCs w:val="21"/>
              </w:rPr>
            </w:pPr>
          </w:p>
        </w:tc>
      </w:tr>
      <w:tr w:rsidR="00C375F6" w14:paraId="679D1F02" w14:textId="77777777">
        <w:trPr>
          <w:trHeight w:val="567"/>
        </w:trPr>
        <w:tc>
          <w:tcPr>
            <w:tcW w:w="799" w:type="dxa"/>
          </w:tcPr>
          <w:p w14:paraId="535C8EE3" w14:textId="77777777" w:rsidR="00C375F6" w:rsidRDefault="00C375F6">
            <w:pPr>
              <w:pStyle w:val="afa"/>
              <w:rPr>
                <w:rFonts w:ascii="仿宋" w:eastAsia="仿宋" w:hAnsi="仿宋"/>
                <w:color w:val="000000" w:themeColor="text1"/>
                <w:sz w:val="21"/>
                <w:szCs w:val="21"/>
              </w:rPr>
            </w:pPr>
          </w:p>
        </w:tc>
        <w:tc>
          <w:tcPr>
            <w:tcW w:w="1996" w:type="dxa"/>
          </w:tcPr>
          <w:p w14:paraId="20E2823E" w14:textId="77777777" w:rsidR="00C375F6" w:rsidRDefault="00C375F6">
            <w:pPr>
              <w:pStyle w:val="afa"/>
              <w:rPr>
                <w:rFonts w:ascii="仿宋" w:eastAsia="仿宋" w:hAnsi="仿宋"/>
                <w:color w:val="000000" w:themeColor="text1"/>
                <w:sz w:val="21"/>
                <w:szCs w:val="21"/>
              </w:rPr>
            </w:pPr>
          </w:p>
        </w:tc>
        <w:tc>
          <w:tcPr>
            <w:tcW w:w="2543" w:type="dxa"/>
          </w:tcPr>
          <w:p w14:paraId="2CAB4DF4" w14:textId="77777777" w:rsidR="00C375F6" w:rsidRDefault="00C375F6">
            <w:pPr>
              <w:pStyle w:val="afa"/>
              <w:rPr>
                <w:rFonts w:ascii="仿宋" w:eastAsia="仿宋" w:hAnsi="仿宋"/>
                <w:color w:val="000000" w:themeColor="text1"/>
                <w:sz w:val="21"/>
                <w:szCs w:val="21"/>
              </w:rPr>
            </w:pPr>
          </w:p>
        </w:tc>
        <w:tc>
          <w:tcPr>
            <w:tcW w:w="1604" w:type="dxa"/>
          </w:tcPr>
          <w:p w14:paraId="42DA63C8" w14:textId="77777777" w:rsidR="00C375F6" w:rsidRDefault="00C375F6">
            <w:pPr>
              <w:pStyle w:val="afa"/>
              <w:rPr>
                <w:rFonts w:ascii="仿宋" w:eastAsia="仿宋" w:hAnsi="仿宋"/>
                <w:color w:val="000000" w:themeColor="text1"/>
                <w:sz w:val="21"/>
                <w:szCs w:val="21"/>
              </w:rPr>
            </w:pPr>
          </w:p>
        </w:tc>
        <w:tc>
          <w:tcPr>
            <w:tcW w:w="1580" w:type="dxa"/>
          </w:tcPr>
          <w:p w14:paraId="4F32B6D6" w14:textId="77777777" w:rsidR="00C375F6" w:rsidRDefault="00C375F6">
            <w:pPr>
              <w:pStyle w:val="afa"/>
              <w:rPr>
                <w:rFonts w:ascii="仿宋" w:eastAsia="仿宋" w:hAnsi="仿宋"/>
                <w:color w:val="000000" w:themeColor="text1"/>
                <w:sz w:val="21"/>
                <w:szCs w:val="21"/>
              </w:rPr>
            </w:pPr>
          </w:p>
        </w:tc>
      </w:tr>
      <w:tr w:rsidR="00C375F6" w14:paraId="1989B3F9" w14:textId="77777777">
        <w:trPr>
          <w:trHeight w:val="567"/>
        </w:trPr>
        <w:tc>
          <w:tcPr>
            <w:tcW w:w="799" w:type="dxa"/>
          </w:tcPr>
          <w:p w14:paraId="11BB85D1" w14:textId="77777777" w:rsidR="00C375F6" w:rsidRDefault="00C375F6">
            <w:pPr>
              <w:pStyle w:val="afa"/>
              <w:rPr>
                <w:rFonts w:ascii="仿宋" w:eastAsia="仿宋" w:hAnsi="仿宋"/>
                <w:color w:val="000000" w:themeColor="text1"/>
                <w:sz w:val="21"/>
                <w:szCs w:val="21"/>
              </w:rPr>
            </w:pPr>
          </w:p>
        </w:tc>
        <w:tc>
          <w:tcPr>
            <w:tcW w:w="1996" w:type="dxa"/>
          </w:tcPr>
          <w:p w14:paraId="62096097" w14:textId="77777777" w:rsidR="00C375F6" w:rsidRDefault="00C375F6">
            <w:pPr>
              <w:pStyle w:val="afa"/>
              <w:rPr>
                <w:rFonts w:ascii="仿宋" w:eastAsia="仿宋" w:hAnsi="仿宋"/>
                <w:color w:val="000000" w:themeColor="text1"/>
                <w:sz w:val="21"/>
                <w:szCs w:val="21"/>
              </w:rPr>
            </w:pPr>
          </w:p>
        </w:tc>
        <w:tc>
          <w:tcPr>
            <w:tcW w:w="2543" w:type="dxa"/>
          </w:tcPr>
          <w:p w14:paraId="1CCB6D81" w14:textId="77777777" w:rsidR="00C375F6" w:rsidRDefault="00C375F6">
            <w:pPr>
              <w:pStyle w:val="afa"/>
              <w:rPr>
                <w:rFonts w:ascii="仿宋" w:eastAsia="仿宋" w:hAnsi="仿宋"/>
                <w:color w:val="000000" w:themeColor="text1"/>
                <w:sz w:val="21"/>
                <w:szCs w:val="21"/>
              </w:rPr>
            </w:pPr>
          </w:p>
        </w:tc>
        <w:tc>
          <w:tcPr>
            <w:tcW w:w="1604" w:type="dxa"/>
          </w:tcPr>
          <w:p w14:paraId="4334AFE0" w14:textId="77777777" w:rsidR="00C375F6" w:rsidRDefault="00C375F6">
            <w:pPr>
              <w:pStyle w:val="afa"/>
              <w:rPr>
                <w:rFonts w:ascii="仿宋" w:eastAsia="仿宋" w:hAnsi="仿宋"/>
                <w:color w:val="000000" w:themeColor="text1"/>
                <w:sz w:val="21"/>
                <w:szCs w:val="21"/>
              </w:rPr>
            </w:pPr>
          </w:p>
        </w:tc>
        <w:tc>
          <w:tcPr>
            <w:tcW w:w="1580" w:type="dxa"/>
          </w:tcPr>
          <w:p w14:paraId="574BFF30" w14:textId="77777777" w:rsidR="00C375F6" w:rsidRDefault="00C375F6">
            <w:pPr>
              <w:pStyle w:val="afa"/>
              <w:rPr>
                <w:rFonts w:ascii="仿宋" w:eastAsia="仿宋" w:hAnsi="仿宋"/>
                <w:color w:val="000000" w:themeColor="text1"/>
                <w:sz w:val="21"/>
                <w:szCs w:val="21"/>
              </w:rPr>
            </w:pPr>
          </w:p>
        </w:tc>
      </w:tr>
      <w:tr w:rsidR="00C375F6" w14:paraId="30EAC912" w14:textId="77777777">
        <w:trPr>
          <w:trHeight w:val="567"/>
        </w:trPr>
        <w:tc>
          <w:tcPr>
            <w:tcW w:w="799" w:type="dxa"/>
          </w:tcPr>
          <w:p w14:paraId="52CA21A3" w14:textId="77777777" w:rsidR="00C375F6" w:rsidRDefault="00C375F6">
            <w:pPr>
              <w:pStyle w:val="afa"/>
              <w:rPr>
                <w:rFonts w:ascii="仿宋" w:eastAsia="仿宋" w:hAnsi="仿宋"/>
                <w:color w:val="000000" w:themeColor="text1"/>
                <w:sz w:val="21"/>
                <w:szCs w:val="21"/>
              </w:rPr>
            </w:pPr>
          </w:p>
        </w:tc>
        <w:tc>
          <w:tcPr>
            <w:tcW w:w="1996" w:type="dxa"/>
          </w:tcPr>
          <w:p w14:paraId="2F793D50" w14:textId="77777777" w:rsidR="00C375F6" w:rsidRDefault="00C375F6">
            <w:pPr>
              <w:pStyle w:val="afa"/>
              <w:rPr>
                <w:rFonts w:ascii="仿宋" w:eastAsia="仿宋" w:hAnsi="仿宋"/>
                <w:color w:val="000000" w:themeColor="text1"/>
                <w:sz w:val="21"/>
                <w:szCs w:val="21"/>
              </w:rPr>
            </w:pPr>
          </w:p>
        </w:tc>
        <w:tc>
          <w:tcPr>
            <w:tcW w:w="2543" w:type="dxa"/>
          </w:tcPr>
          <w:p w14:paraId="5931EA65" w14:textId="77777777" w:rsidR="00C375F6" w:rsidRDefault="00C375F6">
            <w:pPr>
              <w:pStyle w:val="afa"/>
              <w:rPr>
                <w:rFonts w:ascii="仿宋" w:eastAsia="仿宋" w:hAnsi="仿宋"/>
                <w:color w:val="000000" w:themeColor="text1"/>
                <w:sz w:val="21"/>
                <w:szCs w:val="21"/>
              </w:rPr>
            </w:pPr>
          </w:p>
        </w:tc>
        <w:tc>
          <w:tcPr>
            <w:tcW w:w="1604" w:type="dxa"/>
          </w:tcPr>
          <w:p w14:paraId="6AFA17B4" w14:textId="77777777" w:rsidR="00C375F6" w:rsidRDefault="00C375F6">
            <w:pPr>
              <w:pStyle w:val="afa"/>
              <w:rPr>
                <w:rFonts w:ascii="仿宋" w:eastAsia="仿宋" w:hAnsi="仿宋"/>
                <w:color w:val="000000" w:themeColor="text1"/>
                <w:sz w:val="21"/>
                <w:szCs w:val="21"/>
              </w:rPr>
            </w:pPr>
          </w:p>
        </w:tc>
        <w:tc>
          <w:tcPr>
            <w:tcW w:w="1580" w:type="dxa"/>
          </w:tcPr>
          <w:p w14:paraId="176C4DA1" w14:textId="77777777" w:rsidR="00C375F6" w:rsidRDefault="00C375F6">
            <w:pPr>
              <w:pStyle w:val="afa"/>
              <w:rPr>
                <w:rFonts w:ascii="仿宋" w:eastAsia="仿宋" w:hAnsi="仿宋"/>
                <w:color w:val="000000" w:themeColor="text1"/>
                <w:sz w:val="21"/>
                <w:szCs w:val="21"/>
              </w:rPr>
            </w:pPr>
          </w:p>
        </w:tc>
      </w:tr>
    </w:tbl>
    <w:p w14:paraId="3A307821"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注：1、投标人必须据实填写，不得虚假响应，否则将取消其投标或中标资格，并按有关规定进行处罚。</w:t>
      </w:r>
    </w:p>
    <w:p w14:paraId="707D537E"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2、如全部响应，可提交空白表，但必须按规定投标人签字盖章</w:t>
      </w:r>
    </w:p>
    <w:p w14:paraId="12F8E9E2" w14:textId="77777777" w:rsidR="00C375F6" w:rsidRDefault="00C375F6">
      <w:pPr>
        <w:adjustRightInd w:val="0"/>
        <w:spacing w:line="400" w:lineRule="exact"/>
        <w:ind w:firstLineChars="175" w:firstLine="490"/>
        <w:jc w:val="left"/>
        <w:rPr>
          <w:rFonts w:ascii="仿宋" w:eastAsia="仿宋" w:hAnsi="仿宋"/>
          <w:bCs/>
          <w:color w:val="000000" w:themeColor="text1"/>
          <w:sz w:val="28"/>
          <w:szCs w:val="28"/>
        </w:rPr>
      </w:pPr>
    </w:p>
    <w:p w14:paraId="72314629" w14:textId="77777777" w:rsidR="00C375F6" w:rsidRDefault="00E43888">
      <w:pPr>
        <w:adjustRightInd w:val="0"/>
        <w:spacing w:line="400" w:lineRule="exact"/>
        <w:ind w:firstLineChars="175" w:firstLine="420"/>
        <w:jc w:val="left"/>
        <w:rPr>
          <w:rFonts w:ascii="仿宋" w:eastAsia="仿宋" w:hAnsi="仿宋"/>
          <w:bCs/>
          <w:color w:val="000000" w:themeColor="text1"/>
          <w:sz w:val="24"/>
        </w:rPr>
      </w:pPr>
      <w:r>
        <w:rPr>
          <w:rFonts w:ascii="仿宋" w:eastAsia="仿宋" w:hAnsi="仿宋" w:hint="eastAsia"/>
          <w:bCs/>
          <w:color w:val="000000" w:themeColor="text1"/>
          <w:sz w:val="24"/>
        </w:rPr>
        <w:t>投标人名称：        （盖章）</w:t>
      </w:r>
    </w:p>
    <w:p w14:paraId="675D8289" w14:textId="77777777" w:rsidR="00C375F6" w:rsidRDefault="00E43888">
      <w:pPr>
        <w:spacing w:line="400" w:lineRule="exact"/>
        <w:ind w:firstLineChars="150" w:firstLine="360"/>
        <w:rPr>
          <w:rFonts w:ascii="仿宋" w:eastAsia="仿宋" w:hAnsi="仿宋"/>
          <w:bCs/>
          <w:color w:val="000000" w:themeColor="text1"/>
          <w:sz w:val="24"/>
        </w:rPr>
      </w:pPr>
      <w:r>
        <w:rPr>
          <w:rFonts w:ascii="仿宋" w:eastAsia="仿宋" w:hAnsi="仿宋" w:hint="eastAsia"/>
          <w:color w:val="000000" w:themeColor="text1"/>
          <w:sz w:val="24"/>
        </w:rPr>
        <w:t>法定代表人或授权代表（签字）</w:t>
      </w:r>
      <w:r>
        <w:rPr>
          <w:rFonts w:ascii="仿宋" w:eastAsia="仿宋" w:hAnsi="仿宋" w:hint="eastAsia"/>
          <w:bCs/>
          <w:color w:val="000000" w:themeColor="text1"/>
          <w:sz w:val="24"/>
        </w:rPr>
        <w:t>：</w:t>
      </w:r>
    </w:p>
    <w:p w14:paraId="0965B47D" w14:textId="77777777" w:rsidR="00C375F6" w:rsidRDefault="00E43888">
      <w:pPr>
        <w:spacing w:line="400" w:lineRule="exact"/>
        <w:ind w:firstLineChars="150" w:firstLine="360"/>
        <w:rPr>
          <w:rFonts w:ascii="仿宋" w:eastAsia="仿宋" w:hAnsi="仿宋"/>
          <w:bCs/>
          <w:color w:val="000000" w:themeColor="text1"/>
          <w:sz w:val="24"/>
        </w:rPr>
      </w:pPr>
      <w:r>
        <w:rPr>
          <w:rFonts w:ascii="仿宋" w:eastAsia="仿宋" w:hAnsi="仿宋" w:hint="eastAsia"/>
          <w:bCs/>
          <w:color w:val="000000" w:themeColor="text1"/>
          <w:sz w:val="24"/>
        </w:rPr>
        <w:t>投标日期：</w:t>
      </w:r>
    </w:p>
    <w:p w14:paraId="1DC9D669" w14:textId="77777777" w:rsidR="00C375F6" w:rsidRDefault="00C375F6">
      <w:pPr>
        <w:adjustRightInd w:val="0"/>
        <w:spacing w:line="400" w:lineRule="exact"/>
        <w:ind w:firstLineChars="175" w:firstLine="420"/>
        <w:jc w:val="left"/>
        <w:rPr>
          <w:rFonts w:ascii="仿宋" w:eastAsia="仿宋" w:hAnsi="仿宋"/>
          <w:bCs/>
          <w:color w:val="000000" w:themeColor="text1"/>
          <w:sz w:val="24"/>
        </w:rPr>
      </w:pPr>
    </w:p>
    <w:p w14:paraId="63333A0E" w14:textId="77777777" w:rsidR="00C375F6" w:rsidRDefault="00C375F6">
      <w:pPr>
        <w:spacing w:line="400" w:lineRule="exact"/>
        <w:ind w:firstLineChars="200" w:firstLine="480"/>
        <w:rPr>
          <w:rFonts w:ascii="仿宋" w:eastAsia="仿宋" w:hAnsi="仿宋"/>
          <w:bCs/>
          <w:color w:val="000000" w:themeColor="text1"/>
          <w:sz w:val="24"/>
        </w:rPr>
      </w:pPr>
    </w:p>
    <w:p w14:paraId="3F4728F7" w14:textId="77777777" w:rsidR="00C375F6" w:rsidRDefault="00C375F6">
      <w:pPr>
        <w:spacing w:line="400" w:lineRule="exact"/>
        <w:ind w:firstLineChars="200" w:firstLine="480"/>
        <w:rPr>
          <w:rFonts w:ascii="仿宋" w:eastAsia="仿宋" w:hAnsi="仿宋"/>
          <w:bCs/>
          <w:color w:val="000000" w:themeColor="text1"/>
          <w:sz w:val="24"/>
        </w:rPr>
      </w:pPr>
    </w:p>
    <w:p w14:paraId="27FB6B91" w14:textId="77777777" w:rsidR="00C375F6" w:rsidRDefault="00C375F6">
      <w:pPr>
        <w:spacing w:line="400" w:lineRule="exact"/>
        <w:ind w:firstLineChars="200" w:firstLine="480"/>
        <w:rPr>
          <w:rFonts w:ascii="仿宋" w:eastAsia="仿宋" w:hAnsi="仿宋"/>
          <w:bCs/>
          <w:color w:val="000000" w:themeColor="text1"/>
          <w:sz w:val="24"/>
        </w:rPr>
      </w:pPr>
    </w:p>
    <w:p w14:paraId="735A595D" w14:textId="77777777" w:rsidR="00C375F6" w:rsidRDefault="00C375F6">
      <w:pPr>
        <w:spacing w:line="400" w:lineRule="exact"/>
        <w:ind w:firstLineChars="200" w:firstLine="480"/>
        <w:rPr>
          <w:rFonts w:ascii="仿宋" w:eastAsia="仿宋" w:hAnsi="仿宋"/>
          <w:bCs/>
          <w:color w:val="000000" w:themeColor="text1"/>
          <w:sz w:val="24"/>
        </w:rPr>
      </w:pPr>
    </w:p>
    <w:p w14:paraId="6C232DC2" w14:textId="77777777" w:rsidR="00C375F6" w:rsidRDefault="00C375F6">
      <w:pPr>
        <w:spacing w:line="400" w:lineRule="exact"/>
        <w:ind w:firstLineChars="200" w:firstLine="480"/>
        <w:rPr>
          <w:rFonts w:ascii="仿宋" w:eastAsia="仿宋" w:hAnsi="仿宋"/>
          <w:bCs/>
          <w:color w:val="000000" w:themeColor="text1"/>
          <w:sz w:val="24"/>
        </w:rPr>
      </w:pPr>
    </w:p>
    <w:p w14:paraId="1C9F57C0" w14:textId="77777777" w:rsidR="00C375F6" w:rsidRDefault="00C375F6">
      <w:pPr>
        <w:spacing w:line="400" w:lineRule="exact"/>
        <w:ind w:firstLineChars="200" w:firstLine="480"/>
        <w:rPr>
          <w:rFonts w:ascii="仿宋" w:eastAsia="仿宋" w:hAnsi="仿宋"/>
          <w:bCs/>
          <w:color w:val="000000" w:themeColor="text1"/>
          <w:sz w:val="24"/>
        </w:rPr>
      </w:pPr>
    </w:p>
    <w:p w14:paraId="27F6265C" w14:textId="77777777" w:rsidR="00C375F6" w:rsidRDefault="00C375F6">
      <w:pPr>
        <w:spacing w:line="400" w:lineRule="exact"/>
        <w:ind w:firstLineChars="200" w:firstLine="480"/>
        <w:rPr>
          <w:rFonts w:ascii="仿宋" w:eastAsia="仿宋" w:hAnsi="仿宋"/>
          <w:bCs/>
          <w:color w:val="000000" w:themeColor="text1"/>
          <w:sz w:val="24"/>
        </w:rPr>
      </w:pPr>
    </w:p>
    <w:p w14:paraId="292A6772" w14:textId="77777777" w:rsidR="00C375F6" w:rsidRDefault="00C375F6">
      <w:pPr>
        <w:spacing w:line="400" w:lineRule="exact"/>
        <w:ind w:firstLineChars="200" w:firstLine="480"/>
        <w:rPr>
          <w:rFonts w:ascii="仿宋" w:eastAsia="仿宋" w:hAnsi="仿宋"/>
          <w:bCs/>
          <w:color w:val="000000" w:themeColor="text1"/>
          <w:sz w:val="24"/>
        </w:rPr>
      </w:pPr>
    </w:p>
    <w:p w14:paraId="5ACF59F4" w14:textId="77777777" w:rsidR="00C375F6" w:rsidRDefault="00C375F6">
      <w:pPr>
        <w:spacing w:line="400" w:lineRule="exact"/>
        <w:ind w:firstLineChars="200" w:firstLine="480"/>
        <w:rPr>
          <w:rFonts w:ascii="仿宋" w:eastAsia="仿宋" w:hAnsi="仿宋"/>
          <w:bCs/>
          <w:color w:val="000000" w:themeColor="text1"/>
          <w:sz w:val="24"/>
        </w:rPr>
      </w:pPr>
    </w:p>
    <w:p w14:paraId="5FBAC1CD" w14:textId="77777777" w:rsidR="00C375F6" w:rsidRDefault="00E43888">
      <w:pPr>
        <w:pStyle w:val="2"/>
        <w:spacing w:line="400" w:lineRule="exact"/>
        <w:jc w:val="center"/>
        <w:rPr>
          <w:rFonts w:ascii="仿宋" w:eastAsia="仿宋" w:hAnsi="仿宋" w:cs="Arial"/>
          <w:color w:val="000000" w:themeColor="text1"/>
          <w:szCs w:val="28"/>
        </w:rPr>
      </w:pPr>
      <w:bookmarkStart w:id="164" w:name="_Toc217446091"/>
      <w:r>
        <w:rPr>
          <w:rFonts w:ascii="仿宋" w:eastAsia="仿宋" w:hAnsi="仿宋" w:hint="eastAsia"/>
          <w:bCs w:val="0"/>
          <w:color w:val="000000" w:themeColor="text1"/>
          <w:szCs w:val="28"/>
        </w:rPr>
        <w:lastRenderedPageBreak/>
        <w:t>十、投标人本项目管理、技术、服务人员情况表</w:t>
      </w:r>
      <w:bookmarkEnd w:id="164"/>
    </w:p>
    <w:p w14:paraId="1AA9BF59" w14:textId="77777777" w:rsidR="00C375F6" w:rsidRDefault="00C375F6">
      <w:pPr>
        <w:spacing w:line="400" w:lineRule="exact"/>
        <w:rPr>
          <w:rFonts w:ascii="仿宋" w:eastAsia="仿宋" w:hAnsi="仿宋" w:cs="Arial"/>
          <w:b/>
          <w:bCs/>
          <w:color w:val="000000" w:themeColor="text1"/>
          <w:sz w:val="28"/>
        </w:rPr>
      </w:pPr>
    </w:p>
    <w:p w14:paraId="7D1E860E" w14:textId="77777777" w:rsidR="00C375F6" w:rsidRDefault="00E43888">
      <w:pPr>
        <w:spacing w:line="400" w:lineRule="exact"/>
        <w:rPr>
          <w:rFonts w:ascii="仿宋" w:eastAsia="仿宋" w:hAnsi="仿宋" w:cs="Arial"/>
          <w:bCs/>
          <w:color w:val="000000" w:themeColor="text1"/>
          <w:sz w:val="24"/>
        </w:rPr>
      </w:pPr>
      <w:r>
        <w:rPr>
          <w:rFonts w:ascii="仿宋" w:eastAsia="仿宋" w:hAnsi="仿宋" w:cs="Arial" w:hint="eastAsia"/>
          <w:bCs/>
          <w:color w:val="000000" w:themeColor="text1"/>
          <w:sz w:val="24"/>
        </w:rPr>
        <w:t xml:space="preserve">招标编号：                                         </w:t>
      </w:r>
    </w:p>
    <w:p w14:paraId="1709C74B" w14:textId="77777777" w:rsidR="00C375F6" w:rsidRDefault="00E43888">
      <w:pPr>
        <w:spacing w:line="400" w:lineRule="exact"/>
        <w:ind w:firstLineChars="200" w:firstLine="480"/>
        <w:rPr>
          <w:rFonts w:ascii="仿宋" w:eastAsia="仿宋" w:hAnsi="仿宋" w:cs="Arial"/>
          <w:bCs/>
          <w:color w:val="000000" w:themeColor="text1"/>
          <w:sz w:val="24"/>
        </w:rPr>
      </w:pPr>
      <w:r>
        <w:rPr>
          <w:rFonts w:ascii="仿宋" w:eastAsia="仿宋" w:hAnsi="仿宋" w:cs="Arial" w:hint="eastAsia"/>
          <w:bCs/>
          <w:color w:val="000000" w:themeColor="text1"/>
          <w:sz w:val="24"/>
        </w:rPr>
        <w:t xml:space="preserve">包号：                                       </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810"/>
        <w:gridCol w:w="811"/>
        <w:gridCol w:w="811"/>
        <w:gridCol w:w="811"/>
        <w:gridCol w:w="1057"/>
        <w:gridCol w:w="743"/>
        <w:gridCol w:w="846"/>
        <w:gridCol w:w="743"/>
      </w:tblGrid>
      <w:tr w:rsidR="00C375F6" w14:paraId="4993CB5F" w14:textId="77777777">
        <w:trPr>
          <w:cantSplit/>
          <w:trHeight w:val="530"/>
          <w:jc w:val="center"/>
        </w:trPr>
        <w:tc>
          <w:tcPr>
            <w:tcW w:w="942" w:type="dxa"/>
            <w:vMerge w:val="restart"/>
            <w:vAlign w:val="center"/>
          </w:tcPr>
          <w:p w14:paraId="6D2F33A1"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类别</w:t>
            </w:r>
          </w:p>
        </w:tc>
        <w:tc>
          <w:tcPr>
            <w:tcW w:w="810" w:type="dxa"/>
            <w:vMerge w:val="restart"/>
            <w:vAlign w:val="center"/>
          </w:tcPr>
          <w:p w14:paraId="46DC87D9"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职务</w:t>
            </w:r>
          </w:p>
        </w:tc>
        <w:tc>
          <w:tcPr>
            <w:tcW w:w="811" w:type="dxa"/>
            <w:vMerge w:val="restart"/>
            <w:vAlign w:val="center"/>
          </w:tcPr>
          <w:p w14:paraId="15545A17"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姓名</w:t>
            </w:r>
          </w:p>
        </w:tc>
        <w:tc>
          <w:tcPr>
            <w:tcW w:w="811" w:type="dxa"/>
            <w:vMerge w:val="restart"/>
            <w:vAlign w:val="center"/>
          </w:tcPr>
          <w:p w14:paraId="6010D80E"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职称</w:t>
            </w:r>
          </w:p>
        </w:tc>
        <w:tc>
          <w:tcPr>
            <w:tcW w:w="811" w:type="dxa"/>
            <w:vMerge w:val="restart"/>
            <w:vAlign w:val="center"/>
          </w:tcPr>
          <w:p w14:paraId="013D77AB"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常住地</w:t>
            </w:r>
          </w:p>
        </w:tc>
        <w:tc>
          <w:tcPr>
            <w:tcW w:w="3389" w:type="dxa"/>
            <w:gridSpan w:val="4"/>
            <w:vAlign w:val="center"/>
          </w:tcPr>
          <w:p w14:paraId="2E2481C9" w14:textId="77777777" w:rsidR="00C375F6" w:rsidRDefault="00E43888">
            <w:pPr>
              <w:pStyle w:val="afa"/>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资格证明（附复印件）</w:t>
            </w:r>
          </w:p>
        </w:tc>
      </w:tr>
      <w:tr w:rsidR="00C375F6" w14:paraId="4F343B2D" w14:textId="77777777">
        <w:trPr>
          <w:cantSplit/>
          <w:trHeight w:val="530"/>
          <w:jc w:val="center"/>
        </w:trPr>
        <w:tc>
          <w:tcPr>
            <w:tcW w:w="942" w:type="dxa"/>
            <w:vMerge/>
            <w:vAlign w:val="center"/>
          </w:tcPr>
          <w:p w14:paraId="45EDC833" w14:textId="77777777" w:rsidR="00C375F6" w:rsidRDefault="00C375F6">
            <w:pPr>
              <w:pStyle w:val="afa"/>
              <w:ind w:firstLineChars="200" w:firstLine="420"/>
              <w:rPr>
                <w:rFonts w:ascii="仿宋" w:eastAsia="仿宋" w:hAnsi="仿宋"/>
                <w:color w:val="000000" w:themeColor="text1"/>
                <w:sz w:val="21"/>
                <w:szCs w:val="21"/>
              </w:rPr>
            </w:pPr>
          </w:p>
        </w:tc>
        <w:tc>
          <w:tcPr>
            <w:tcW w:w="810" w:type="dxa"/>
            <w:vMerge/>
            <w:vAlign w:val="center"/>
          </w:tcPr>
          <w:p w14:paraId="4E263607" w14:textId="77777777" w:rsidR="00C375F6" w:rsidRDefault="00C375F6">
            <w:pPr>
              <w:pStyle w:val="afa"/>
              <w:ind w:firstLineChars="200" w:firstLine="420"/>
              <w:rPr>
                <w:rFonts w:ascii="仿宋" w:eastAsia="仿宋" w:hAnsi="仿宋"/>
                <w:color w:val="000000" w:themeColor="text1"/>
                <w:sz w:val="21"/>
                <w:szCs w:val="21"/>
              </w:rPr>
            </w:pPr>
          </w:p>
        </w:tc>
        <w:tc>
          <w:tcPr>
            <w:tcW w:w="811" w:type="dxa"/>
            <w:vMerge/>
            <w:vAlign w:val="center"/>
          </w:tcPr>
          <w:p w14:paraId="2AF37ACB" w14:textId="77777777" w:rsidR="00C375F6" w:rsidRDefault="00C375F6">
            <w:pPr>
              <w:pStyle w:val="afa"/>
              <w:ind w:firstLineChars="200" w:firstLine="420"/>
              <w:rPr>
                <w:rFonts w:ascii="仿宋" w:eastAsia="仿宋" w:hAnsi="仿宋"/>
                <w:color w:val="000000" w:themeColor="text1"/>
                <w:sz w:val="21"/>
                <w:szCs w:val="21"/>
              </w:rPr>
            </w:pPr>
          </w:p>
        </w:tc>
        <w:tc>
          <w:tcPr>
            <w:tcW w:w="811" w:type="dxa"/>
            <w:vMerge/>
            <w:vAlign w:val="center"/>
          </w:tcPr>
          <w:p w14:paraId="59BA85D3" w14:textId="77777777" w:rsidR="00C375F6" w:rsidRDefault="00C375F6">
            <w:pPr>
              <w:pStyle w:val="afa"/>
              <w:ind w:firstLineChars="200" w:firstLine="420"/>
              <w:rPr>
                <w:rFonts w:ascii="仿宋" w:eastAsia="仿宋" w:hAnsi="仿宋"/>
                <w:color w:val="000000" w:themeColor="text1"/>
                <w:sz w:val="21"/>
                <w:szCs w:val="21"/>
              </w:rPr>
            </w:pPr>
          </w:p>
        </w:tc>
        <w:tc>
          <w:tcPr>
            <w:tcW w:w="811" w:type="dxa"/>
            <w:vMerge/>
            <w:vAlign w:val="center"/>
          </w:tcPr>
          <w:p w14:paraId="63ACE5D0" w14:textId="77777777" w:rsidR="00C375F6" w:rsidRDefault="00C375F6">
            <w:pPr>
              <w:pStyle w:val="afa"/>
              <w:ind w:firstLineChars="200" w:firstLine="420"/>
              <w:rPr>
                <w:rFonts w:ascii="仿宋" w:eastAsia="仿宋" w:hAnsi="仿宋"/>
                <w:color w:val="000000" w:themeColor="text1"/>
                <w:sz w:val="21"/>
                <w:szCs w:val="21"/>
              </w:rPr>
            </w:pPr>
          </w:p>
        </w:tc>
        <w:tc>
          <w:tcPr>
            <w:tcW w:w="1057" w:type="dxa"/>
            <w:vAlign w:val="center"/>
          </w:tcPr>
          <w:p w14:paraId="7AF9478F"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证书名称</w:t>
            </w:r>
          </w:p>
        </w:tc>
        <w:tc>
          <w:tcPr>
            <w:tcW w:w="743" w:type="dxa"/>
            <w:vAlign w:val="center"/>
          </w:tcPr>
          <w:p w14:paraId="483B2179"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级别</w:t>
            </w:r>
          </w:p>
        </w:tc>
        <w:tc>
          <w:tcPr>
            <w:tcW w:w="846" w:type="dxa"/>
            <w:vAlign w:val="center"/>
          </w:tcPr>
          <w:p w14:paraId="1F8007C9"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证号</w:t>
            </w:r>
          </w:p>
        </w:tc>
        <w:tc>
          <w:tcPr>
            <w:tcW w:w="743" w:type="dxa"/>
            <w:vAlign w:val="center"/>
          </w:tcPr>
          <w:p w14:paraId="0DB761EB"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专业</w:t>
            </w:r>
          </w:p>
        </w:tc>
      </w:tr>
      <w:tr w:rsidR="00C375F6" w14:paraId="35526B67" w14:textId="77777777">
        <w:trPr>
          <w:cantSplit/>
          <w:trHeight w:val="531"/>
          <w:jc w:val="center"/>
        </w:trPr>
        <w:tc>
          <w:tcPr>
            <w:tcW w:w="942" w:type="dxa"/>
            <w:vMerge w:val="restart"/>
          </w:tcPr>
          <w:p w14:paraId="21CF2024"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管</w:t>
            </w:r>
          </w:p>
          <w:p w14:paraId="2210C30C"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理</w:t>
            </w:r>
          </w:p>
          <w:p w14:paraId="78175F26"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人</w:t>
            </w:r>
          </w:p>
          <w:p w14:paraId="33AA330F"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员</w:t>
            </w:r>
          </w:p>
        </w:tc>
        <w:tc>
          <w:tcPr>
            <w:tcW w:w="810" w:type="dxa"/>
          </w:tcPr>
          <w:p w14:paraId="2375A2D6"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72F4C428"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33161942"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71D3D403"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66796B87"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5B1EFE5F"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4F1164AB"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694FCC03" w14:textId="77777777" w:rsidR="00C375F6" w:rsidRDefault="00C375F6">
            <w:pPr>
              <w:spacing w:line="400" w:lineRule="exact"/>
              <w:jc w:val="center"/>
              <w:rPr>
                <w:rFonts w:ascii="仿宋" w:eastAsia="仿宋" w:hAnsi="仿宋" w:cs="Arial"/>
                <w:color w:val="000000" w:themeColor="text1"/>
                <w:sz w:val="28"/>
              </w:rPr>
            </w:pPr>
          </w:p>
        </w:tc>
      </w:tr>
      <w:tr w:rsidR="00C375F6" w14:paraId="71F8B7BB" w14:textId="77777777">
        <w:trPr>
          <w:cantSplit/>
          <w:trHeight w:val="530"/>
          <w:jc w:val="center"/>
        </w:trPr>
        <w:tc>
          <w:tcPr>
            <w:tcW w:w="942" w:type="dxa"/>
            <w:vMerge/>
          </w:tcPr>
          <w:p w14:paraId="35EF1FDE" w14:textId="77777777" w:rsidR="00C375F6" w:rsidRDefault="00C375F6">
            <w:pPr>
              <w:pStyle w:val="afa"/>
              <w:ind w:firstLineChars="200" w:firstLine="420"/>
              <w:rPr>
                <w:rFonts w:ascii="仿宋" w:eastAsia="仿宋" w:hAnsi="仿宋"/>
                <w:color w:val="000000" w:themeColor="text1"/>
                <w:sz w:val="21"/>
                <w:szCs w:val="21"/>
              </w:rPr>
            </w:pPr>
          </w:p>
        </w:tc>
        <w:tc>
          <w:tcPr>
            <w:tcW w:w="810" w:type="dxa"/>
          </w:tcPr>
          <w:p w14:paraId="31A64C22"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53C38EF0"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104F7E2F"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54A88141"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5F736C95"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6A198564"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701F316E"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77B83C92" w14:textId="77777777" w:rsidR="00C375F6" w:rsidRDefault="00C375F6">
            <w:pPr>
              <w:spacing w:line="400" w:lineRule="exact"/>
              <w:jc w:val="center"/>
              <w:rPr>
                <w:rFonts w:ascii="仿宋" w:eastAsia="仿宋" w:hAnsi="仿宋" w:cs="Arial"/>
                <w:color w:val="000000" w:themeColor="text1"/>
                <w:sz w:val="28"/>
              </w:rPr>
            </w:pPr>
          </w:p>
        </w:tc>
      </w:tr>
      <w:tr w:rsidR="00C375F6" w14:paraId="4E413F52" w14:textId="77777777">
        <w:trPr>
          <w:cantSplit/>
          <w:trHeight w:val="531"/>
          <w:jc w:val="center"/>
        </w:trPr>
        <w:tc>
          <w:tcPr>
            <w:tcW w:w="942" w:type="dxa"/>
            <w:vMerge/>
          </w:tcPr>
          <w:p w14:paraId="6DAD632A" w14:textId="77777777" w:rsidR="00C375F6" w:rsidRDefault="00C375F6">
            <w:pPr>
              <w:pStyle w:val="afa"/>
              <w:ind w:firstLineChars="200" w:firstLine="420"/>
              <w:rPr>
                <w:rFonts w:ascii="仿宋" w:eastAsia="仿宋" w:hAnsi="仿宋"/>
                <w:color w:val="000000" w:themeColor="text1"/>
                <w:sz w:val="21"/>
                <w:szCs w:val="21"/>
              </w:rPr>
            </w:pPr>
          </w:p>
        </w:tc>
        <w:tc>
          <w:tcPr>
            <w:tcW w:w="810" w:type="dxa"/>
          </w:tcPr>
          <w:p w14:paraId="2FC22131"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45803409"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625911F0"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0E1207C5"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64C0D367"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547AF128"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0B82641A"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2446E162" w14:textId="77777777" w:rsidR="00C375F6" w:rsidRDefault="00C375F6">
            <w:pPr>
              <w:spacing w:line="400" w:lineRule="exact"/>
              <w:jc w:val="center"/>
              <w:rPr>
                <w:rFonts w:ascii="仿宋" w:eastAsia="仿宋" w:hAnsi="仿宋" w:cs="Arial"/>
                <w:color w:val="000000" w:themeColor="text1"/>
                <w:sz w:val="28"/>
              </w:rPr>
            </w:pPr>
          </w:p>
        </w:tc>
      </w:tr>
      <w:tr w:rsidR="00C375F6" w14:paraId="74D3BADF" w14:textId="77777777">
        <w:trPr>
          <w:cantSplit/>
          <w:trHeight w:val="530"/>
          <w:jc w:val="center"/>
        </w:trPr>
        <w:tc>
          <w:tcPr>
            <w:tcW w:w="942" w:type="dxa"/>
            <w:vMerge w:val="restart"/>
          </w:tcPr>
          <w:p w14:paraId="38271B02"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技</w:t>
            </w:r>
          </w:p>
          <w:p w14:paraId="4F43FCFC"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术</w:t>
            </w:r>
          </w:p>
          <w:p w14:paraId="7E4D208A"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人</w:t>
            </w:r>
          </w:p>
          <w:p w14:paraId="6FE65BE5"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员</w:t>
            </w:r>
          </w:p>
        </w:tc>
        <w:tc>
          <w:tcPr>
            <w:tcW w:w="810" w:type="dxa"/>
          </w:tcPr>
          <w:p w14:paraId="73605381"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51706AAE"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60B987ED"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48A06C75"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4D6DAAC8"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033D922D"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6C1D81D1"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430A14FB" w14:textId="77777777" w:rsidR="00C375F6" w:rsidRDefault="00C375F6">
            <w:pPr>
              <w:spacing w:line="400" w:lineRule="exact"/>
              <w:jc w:val="center"/>
              <w:rPr>
                <w:rFonts w:ascii="仿宋" w:eastAsia="仿宋" w:hAnsi="仿宋" w:cs="Arial"/>
                <w:color w:val="000000" w:themeColor="text1"/>
                <w:sz w:val="28"/>
              </w:rPr>
            </w:pPr>
          </w:p>
        </w:tc>
      </w:tr>
      <w:tr w:rsidR="00C375F6" w14:paraId="25073306" w14:textId="77777777">
        <w:trPr>
          <w:cantSplit/>
          <w:trHeight w:val="531"/>
          <w:jc w:val="center"/>
        </w:trPr>
        <w:tc>
          <w:tcPr>
            <w:tcW w:w="942" w:type="dxa"/>
            <w:vMerge/>
          </w:tcPr>
          <w:p w14:paraId="79B4E71B" w14:textId="77777777" w:rsidR="00C375F6" w:rsidRDefault="00C375F6">
            <w:pPr>
              <w:pStyle w:val="afa"/>
              <w:ind w:firstLineChars="200" w:firstLine="420"/>
              <w:rPr>
                <w:rFonts w:ascii="仿宋" w:eastAsia="仿宋" w:hAnsi="仿宋"/>
                <w:color w:val="000000" w:themeColor="text1"/>
                <w:sz w:val="21"/>
                <w:szCs w:val="21"/>
              </w:rPr>
            </w:pPr>
          </w:p>
        </w:tc>
        <w:tc>
          <w:tcPr>
            <w:tcW w:w="810" w:type="dxa"/>
          </w:tcPr>
          <w:p w14:paraId="2C12FECE"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6FC5F262"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17F099BB"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044665CA"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1BBBBB78"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0C13B035"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6A5B8AE9"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54ED0C8C" w14:textId="77777777" w:rsidR="00C375F6" w:rsidRDefault="00C375F6">
            <w:pPr>
              <w:spacing w:line="400" w:lineRule="exact"/>
              <w:jc w:val="center"/>
              <w:rPr>
                <w:rFonts w:ascii="仿宋" w:eastAsia="仿宋" w:hAnsi="仿宋" w:cs="Arial"/>
                <w:color w:val="000000" w:themeColor="text1"/>
                <w:sz w:val="28"/>
              </w:rPr>
            </w:pPr>
          </w:p>
        </w:tc>
      </w:tr>
      <w:tr w:rsidR="00C375F6" w14:paraId="6C965E55" w14:textId="77777777">
        <w:trPr>
          <w:cantSplit/>
          <w:trHeight w:val="530"/>
          <w:jc w:val="center"/>
        </w:trPr>
        <w:tc>
          <w:tcPr>
            <w:tcW w:w="942" w:type="dxa"/>
            <w:vMerge/>
          </w:tcPr>
          <w:p w14:paraId="203D30B1" w14:textId="77777777" w:rsidR="00C375F6" w:rsidRDefault="00C375F6">
            <w:pPr>
              <w:pStyle w:val="afa"/>
              <w:ind w:firstLineChars="200" w:firstLine="420"/>
              <w:rPr>
                <w:rFonts w:ascii="仿宋" w:eastAsia="仿宋" w:hAnsi="仿宋"/>
                <w:color w:val="000000" w:themeColor="text1"/>
                <w:sz w:val="21"/>
                <w:szCs w:val="21"/>
              </w:rPr>
            </w:pPr>
          </w:p>
        </w:tc>
        <w:tc>
          <w:tcPr>
            <w:tcW w:w="810" w:type="dxa"/>
          </w:tcPr>
          <w:p w14:paraId="6681C306"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1B23BD62"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45252A46"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3DD398D2"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799A7E83"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36F459B5"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572240CE"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581D06AF" w14:textId="77777777" w:rsidR="00C375F6" w:rsidRDefault="00C375F6">
            <w:pPr>
              <w:spacing w:line="400" w:lineRule="exact"/>
              <w:jc w:val="center"/>
              <w:rPr>
                <w:rFonts w:ascii="仿宋" w:eastAsia="仿宋" w:hAnsi="仿宋" w:cs="Arial"/>
                <w:color w:val="000000" w:themeColor="text1"/>
                <w:sz w:val="28"/>
              </w:rPr>
            </w:pPr>
          </w:p>
        </w:tc>
      </w:tr>
      <w:tr w:rsidR="00C375F6" w14:paraId="23084169" w14:textId="77777777">
        <w:trPr>
          <w:cantSplit/>
          <w:trHeight w:val="531"/>
          <w:jc w:val="center"/>
        </w:trPr>
        <w:tc>
          <w:tcPr>
            <w:tcW w:w="942" w:type="dxa"/>
            <w:vMerge w:val="restart"/>
          </w:tcPr>
          <w:p w14:paraId="5FADDF42"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售后</w:t>
            </w:r>
          </w:p>
          <w:p w14:paraId="2C5AD4E6"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服务</w:t>
            </w:r>
          </w:p>
          <w:p w14:paraId="33A640F0" w14:textId="77777777" w:rsidR="00C375F6" w:rsidRDefault="00E43888">
            <w:pPr>
              <w:pStyle w:val="afa"/>
              <w:rPr>
                <w:rFonts w:ascii="仿宋" w:eastAsia="仿宋" w:hAnsi="仿宋"/>
                <w:color w:val="000000" w:themeColor="text1"/>
                <w:sz w:val="21"/>
                <w:szCs w:val="21"/>
              </w:rPr>
            </w:pPr>
            <w:r>
              <w:rPr>
                <w:rFonts w:ascii="仿宋" w:eastAsia="仿宋" w:hAnsi="仿宋" w:hint="eastAsia"/>
                <w:color w:val="000000" w:themeColor="text1"/>
                <w:sz w:val="21"/>
                <w:szCs w:val="21"/>
              </w:rPr>
              <w:t>人员</w:t>
            </w:r>
          </w:p>
        </w:tc>
        <w:tc>
          <w:tcPr>
            <w:tcW w:w="810" w:type="dxa"/>
          </w:tcPr>
          <w:p w14:paraId="0C1618AC"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46BD3E06"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65014737"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7D15FD6A" w14:textId="77777777" w:rsidR="00C375F6" w:rsidRDefault="00C375F6">
            <w:pPr>
              <w:spacing w:line="400" w:lineRule="exact"/>
              <w:jc w:val="center"/>
              <w:rPr>
                <w:rFonts w:ascii="仿宋" w:eastAsia="仿宋" w:hAnsi="仿宋" w:cs="Arial"/>
                <w:color w:val="000000" w:themeColor="text1"/>
                <w:sz w:val="28"/>
              </w:rPr>
            </w:pPr>
          </w:p>
        </w:tc>
        <w:tc>
          <w:tcPr>
            <w:tcW w:w="1057" w:type="dxa"/>
          </w:tcPr>
          <w:p w14:paraId="4FA7D60D"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74CB8504" w14:textId="77777777" w:rsidR="00C375F6" w:rsidRDefault="00C375F6">
            <w:pPr>
              <w:spacing w:line="400" w:lineRule="exact"/>
              <w:jc w:val="center"/>
              <w:rPr>
                <w:rFonts w:ascii="仿宋" w:eastAsia="仿宋" w:hAnsi="仿宋" w:cs="Arial"/>
                <w:color w:val="000000" w:themeColor="text1"/>
                <w:sz w:val="28"/>
              </w:rPr>
            </w:pPr>
          </w:p>
        </w:tc>
        <w:tc>
          <w:tcPr>
            <w:tcW w:w="846" w:type="dxa"/>
          </w:tcPr>
          <w:p w14:paraId="3EBAD18E" w14:textId="77777777" w:rsidR="00C375F6" w:rsidRDefault="00C375F6">
            <w:pPr>
              <w:spacing w:line="400" w:lineRule="exact"/>
              <w:jc w:val="center"/>
              <w:rPr>
                <w:rFonts w:ascii="仿宋" w:eastAsia="仿宋" w:hAnsi="仿宋" w:cs="Arial"/>
                <w:color w:val="000000" w:themeColor="text1"/>
                <w:sz w:val="28"/>
              </w:rPr>
            </w:pPr>
          </w:p>
        </w:tc>
        <w:tc>
          <w:tcPr>
            <w:tcW w:w="743" w:type="dxa"/>
          </w:tcPr>
          <w:p w14:paraId="20060C08" w14:textId="77777777" w:rsidR="00C375F6" w:rsidRDefault="00C375F6">
            <w:pPr>
              <w:spacing w:line="400" w:lineRule="exact"/>
              <w:jc w:val="center"/>
              <w:rPr>
                <w:rFonts w:ascii="仿宋" w:eastAsia="仿宋" w:hAnsi="仿宋" w:cs="Arial"/>
                <w:color w:val="000000" w:themeColor="text1"/>
                <w:sz w:val="28"/>
              </w:rPr>
            </w:pPr>
          </w:p>
        </w:tc>
      </w:tr>
      <w:tr w:rsidR="00C375F6" w14:paraId="0C9E05F5" w14:textId="77777777">
        <w:trPr>
          <w:cantSplit/>
          <w:trHeight w:val="530"/>
          <w:jc w:val="center"/>
        </w:trPr>
        <w:tc>
          <w:tcPr>
            <w:tcW w:w="942" w:type="dxa"/>
            <w:vMerge/>
          </w:tcPr>
          <w:p w14:paraId="0EC21CF5" w14:textId="77777777" w:rsidR="00C375F6" w:rsidRDefault="00C375F6">
            <w:pPr>
              <w:spacing w:line="400" w:lineRule="exact"/>
              <w:jc w:val="center"/>
              <w:rPr>
                <w:rFonts w:ascii="仿宋" w:eastAsia="仿宋" w:hAnsi="仿宋" w:cs="Arial"/>
                <w:color w:val="000000" w:themeColor="text1"/>
                <w:sz w:val="28"/>
              </w:rPr>
            </w:pPr>
          </w:p>
        </w:tc>
        <w:tc>
          <w:tcPr>
            <w:tcW w:w="810" w:type="dxa"/>
          </w:tcPr>
          <w:p w14:paraId="47DDA53E"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1D1904E1" w14:textId="77777777" w:rsidR="00C375F6" w:rsidRDefault="00C375F6">
            <w:pPr>
              <w:spacing w:line="400" w:lineRule="exact"/>
              <w:jc w:val="center"/>
              <w:rPr>
                <w:rFonts w:ascii="仿宋" w:eastAsia="仿宋" w:hAnsi="仿宋" w:cs="Arial"/>
                <w:b/>
                <w:bCs/>
                <w:color w:val="000000" w:themeColor="text1"/>
                <w:sz w:val="28"/>
              </w:rPr>
            </w:pPr>
          </w:p>
        </w:tc>
        <w:tc>
          <w:tcPr>
            <w:tcW w:w="811" w:type="dxa"/>
          </w:tcPr>
          <w:p w14:paraId="63DCFEE8" w14:textId="77777777" w:rsidR="00C375F6" w:rsidRDefault="00C375F6">
            <w:pPr>
              <w:spacing w:line="400" w:lineRule="exact"/>
              <w:jc w:val="center"/>
              <w:rPr>
                <w:rFonts w:ascii="仿宋" w:eastAsia="仿宋" w:hAnsi="仿宋" w:cs="Arial"/>
                <w:b/>
                <w:bCs/>
                <w:color w:val="000000" w:themeColor="text1"/>
                <w:sz w:val="28"/>
              </w:rPr>
            </w:pPr>
          </w:p>
        </w:tc>
        <w:tc>
          <w:tcPr>
            <w:tcW w:w="811" w:type="dxa"/>
          </w:tcPr>
          <w:p w14:paraId="302BFBF3" w14:textId="77777777" w:rsidR="00C375F6" w:rsidRDefault="00C375F6">
            <w:pPr>
              <w:spacing w:line="400" w:lineRule="exact"/>
              <w:jc w:val="center"/>
              <w:rPr>
                <w:rFonts w:ascii="仿宋" w:eastAsia="仿宋" w:hAnsi="仿宋" w:cs="Arial"/>
                <w:b/>
                <w:bCs/>
                <w:color w:val="000000" w:themeColor="text1"/>
                <w:sz w:val="28"/>
              </w:rPr>
            </w:pPr>
          </w:p>
        </w:tc>
        <w:tc>
          <w:tcPr>
            <w:tcW w:w="1057" w:type="dxa"/>
          </w:tcPr>
          <w:p w14:paraId="226D61CF" w14:textId="77777777" w:rsidR="00C375F6" w:rsidRDefault="00C375F6">
            <w:pPr>
              <w:spacing w:line="400" w:lineRule="exact"/>
              <w:jc w:val="center"/>
              <w:rPr>
                <w:rFonts w:ascii="仿宋" w:eastAsia="仿宋" w:hAnsi="仿宋" w:cs="Arial"/>
                <w:b/>
                <w:bCs/>
                <w:color w:val="000000" w:themeColor="text1"/>
                <w:sz w:val="28"/>
              </w:rPr>
            </w:pPr>
          </w:p>
        </w:tc>
        <w:tc>
          <w:tcPr>
            <w:tcW w:w="743" w:type="dxa"/>
          </w:tcPr>
          <w:p w14:paraId="594E1571" w14:textId="77777777" w:rsidR="00C375F6" w:rsidRDefault="00C375F6">
            <w:pPr>
              <w:spacing w:line="400" w:lineRule="exact"/>
              <w:jc w:val="center"/>
              <w:rPr>
                <w:rFonts w:ascii="仿宋" w:eastAsia="仿宋" w:hAnsi="仿宋" w:cs="Arial"/>
                <w:b/>
                <w:bCs/>
                <w:color w:val="000000" w:themeColor="text1"/>
                <w:sz w:val="28"/>
              </w:rPr>
            </w:pPr>
          </w:p>
        </w:tc>
        <w:tc>
          <w:tcPr>
            <w:tcW w:w="846" w:type="dxa"/>
          </w:tcPr>
          <w:p w14:paraId="239988B0" w14:textId="77777777" w:rsidR="00C375F6" w:rsidRDefault="00C375F6">
            <w:pPr>
              <w:spacing w:line="400" w:lineRule="exact"/>
              <w:jc w:val="center"/>
              <w:rPr>
                <w:rFonts w:ascii="仿宋" w:eastAsia="仿宋" w:hAnsi="仿宋" w:cs="Arial"/>
                <w:b/>
                <w:bCs/>
                <w:color w:val="000000" w:themeColor="text1"/>
                <w:sz w:val="28"/>
              </w:rPr>
            </w:pPr>
          </w:p>
        </w:tc>
        <w:tc>
          <w:tcPr>
            <w:tcW w:w="743" w:type="dxa"/>
          </w:tcPr>
          <w:p w14:paraId="541D8C59" w14:textId="77777777" w:rsidR="00C375F6" w:rsidRDefault="00C375F6">
            <w:pPr>
              <w:spacing w:line="400" w:lineRule="exact"/>
              <w:jc w:val="center"/>
              <w:rPr>
                <w:rFonts w:ascii="仿宋" w:eastAsia="仿宋" w:hAnsi="仿宋" w:cs="Arial"/>
                <w:b/>
                <w:bCs/>
                <w:color w:val="000000" w:themeColor="text1"/>
                <w:sz w:val="28"/>
              </w:rPr>
            </w:pPr>
          </w:p>
        </w:tc>
      </w:tr>
      <w:tr w:rsidR="00C375F6" w14:paraId="077E3161" w14:textId="77777777">
        <w:trPr>
          <w:cantSplit/>
          <w:trHeight w:val="531"/>
          <w:jc w:val="center"/>
        </w:trPr>
        <w:tc>
          <w:tcPr>
            <w:tcW w:w="942" w:type="dxa"/>
            <w:vMerge/>
          </w:tcPr>
          <w:p w14:paraId="25573064" w14:textId="77777777" w:rsidR="00C375F6" w:rsidRDefault="00C375F6">
            <w:pPr>
              <w:spacing w:line="400" w:lineRule="exact"/>
              <w:jc w:val="center"/>
              <w:rPr>
                <w:rFonts w:ascii="仿宋" w:eastAsia="仿宋" w:hAnsi="仿宋" w:cs="Arial"/>
                <w:color w:val="000000" w:themeColor="text1"/>
                <w:sz w:val="28"/>
              </w:rPr>
            </w:pPr>
          </w:p>
        </w:tc>
        <w:tc>
          <w:tcPr>
            <w:tcW w:w="810" w:type="dxa"/>
          </w:tcPr>
          <w:p w14:paraId="1CE84280" w14:textId="77777777" w:rsidR="00C375F6" w:rsidRDefault="00C375F6">
            <w:pPr>
              <w:spacing w:line="400" w:lineRule="exact"/>
              <w:jc w:val="center"/>
              <w:rPr>
                <w:rFonts w:ascii="仿宋" w:eastAsia="仿宋" w:hAnsi="仿宋" w:cs="Arial"/>
                <w:color w:val="000000" w:themeColor="text1"/>
                <w:sz w:val="28"/>
              </w:rPr>
            </w:pPr>
          </w:p>
        </w:tc>
        <w:tc>
          <w:tcPr>
            <w:tcW w:w="811" w:type="dxa"/>
          </w:tcPr>
          <w:p w14:paraId="154BD7A2" w14:textId="77777777" w:rsidR="00C375F6" w:rsidRDefault="00C375F6">
            <w:pPr>
              <w:spacing w:line="400" w:lineRule="exact"/>
              <w:jc w:val="center"/>
              <w:rPr>
                <w:rFonts w:ascii="仿宋" w:eastAsia="仿宋" w:hAnsi="仿宋" w:cs="Arial"/>
                <w:b/>
                <w:bCs/>
                <w:color w:val="000000" w:themeColor="text1"/>
                <w:sz w:val="28"/>
              </w:rPr>
            </w:pPr>
          </w:p>
        </w:tc>
        <w:tc>
          <w:tcPr>
            <w:tcW w:w="811" w:type="dxa"/>
          </w:tcPr>
          <w:p w14:paraId="199C1EFF" w14:textId="77777777" w:rsidR="00C375F6" w:rsidRDefault="00C375F6">
            <w:pPr>
              <w:spacing w:line="400" w:lineRule="exact"/>
              <w:jc w:val="center"/>
              <w:rPr>
                <w:rFonts w:ascii="仿宋" w:eastAsia="仿宋" w:hAnsi="仿宋" w:cs="Arial"/>
                <w:b/>
                <w:bCs/>
                <w:color w:val="000000" w:themeColor="text1"/>
                <w:sz w:val="28"/>
              </w:rPr>
            </w:pPr>
          </w:p>
        </w:tc>
        <w:tc>
          <w:tcPr>
            <w:tcW w:w="811" w:type="dxa"/>
          </w:tcPr>
          <w:p w14:paraId="155DD882" w14:textId="77777777" w:rsidR="00C375F6" w:rsidRDefault="00C375F6">
            <w:pPr>
              <w:spacing w:line="400" w:lineRule="exact"/>
              <w:jc w:val="center"/>
              <w:rPr>
                <w:rFonts w:ascii="仿宋" w:eastAsia="仿宋" w:hAnsi="仿宋" w:cs="Arial"/>
                <w:b/>
                <w:bCs/>
                <w:color w:val="000000" w:themeColor="text1"/>
                <w:sz w:val="28"/>
              </w:rPr>
            </w:pPr>
          </w:p>
        </w:tc>
        <w:tc>
          <w:tcPr>
            <w:tcW w:w="1057" w:type="dxa"/>
          </w:tcPr>
          <w:p w14:paraId="4C47ABB9" w14:textId="77777777" w:rsidR="00C375F6" w:rsidRDefault="00C375F6">
            <w:pPr>
              <w:spacing w:line="400" w:lineRule="exact"/>
              <w:jc w:val="center"/>
              <w:rPr>
                <w:rFonts w:ascii="仿宋" w:eastAsia="仿宋" w:hAnsi="仿宋" w:cs="Arial"/>
                <w:b/>
                <w:bCs/>
                <w:color w:val="000000" w:themeColor="text1"/>
                <w:sz w:val="28"/>
              </w:rPr>
            </w:pPr>
          </w:p>
        </w:tc>
        <w:tc>
          <w:tcPr>
            <w:tcW w:w="743" w:type="dxa"/>
          </w:tcPr>
          <w:p w14:paraId="7493B065" w14:textId="77777777" w:rsidR="00C375F6" w:rsidRDefault="00C375F6">
            <w:pPr>
              <w:spacing w:line="400" w:lineRule="exact"/>
              <w:jc w:val="center"/>
              <w:rPr>
                <w:rFonts w:ascii="仿宋" w:eastAsia="仿宋" w:hAnsi="仿宋" w:cs="Arial"/>
                <w:b/>
                <w:bCs/>
                <w:color w:val="000000" w:themeColor="text1"/>
                <w:sz w:val="28"/>
              </w:rPr>
            </w:pPr>
          </w:p>
        </w:tc>
        <w:tc>
          <w:tcPr>
            <w:tcW w:w="846" w:type="dxa"/>
          </w:tcPr>
          <w:p w14:paraId="60E30AE0" w14:textId="77777777" w:rsidR="00C375F6" w:rsidRDefault="00C375F6">
            <w:pPr>
              <w:spacing w:line="400" w:lineRule="exact"/>
              <w:jc w:val="center"/>
              <w:rPr>
                <w:rFonts w:ascii="仿宋" w:eastAsia="仿宋" w:hAnsi="仿宋" w:cs="Arial"/>
                <w:b/>
                <w:bCs/>
                <w:color w:val="000000" w:themeColor="text1"/>
                <w:sz w:val="28"/>
              </w:rPr>
            </w:pPr>
          </w:p>
        </w:tc>
        <w:tc>
          <w:tcPr>
            <w:tcW w:w="743" w:type="dxa"/>
          </w:tcPr>
          <w:p w14:paraId="01251AB5" w14:textId="77777777" w:rsidR="00C375F6" w:rsidRDefault="00C375F6">
            <w:pPr>
              <w:spacing w:line="400" w:lineRule="exact"/>
              <w:jc w:val="center"/>
              <w:rPr>
                <w:rFonts w:ascii="仿宋" w:eastAsia="仿宋" w:hAnsi="仿宋" w:cs="Arial"/>
                <w:b/>
                <w:bCs/>
                <w:color w:val="000000" w:themeColor="text1"/>
                <w:sz w:val="28"/>
              </w:rPr>
            </w:pPr>
          </w:p>
        </w:tc>
      </w:tr>
    </w:tbl>
    <w:p w14:paraId="0F38FC62" w14:textId="77777777" w:rsidR="00C375F6" w:rsidRDefault="00C375F6">
      <w:pPr>
        <w:spacing w:line="400" w:lineRule="exact"/>
        <w:jc w:val="center"/>
        <w:rPr>
          <w:rFonts w:ascii="仿宋" w:eastAsia="仿宋" w:hAnsi="仿宋" w:cs="Arial"/>
          <w:b/>
          <w:bCs/>
          <w:color w:val="000000" w:themeColor="text1"/>
          <w:sz w:val="28"/>
        </w:rPr>
      </w:pPr>
    </w:p>
    <w:p w14:paraId="1836E5AD" w14:textId="77777777" w:rsidR="00C375F6" w:rsidRDefault="00C375F6">
      <w:pPr>
        <w:spacing w:line="400" w:lineRule="exact"/>
        <w:jc w:val="center"/>
        <w:rPr>
          <w:rFonts w:ascii="仿宋" w:eastAsia="仿宋" w:hAnsi="仿宋" w:cs="Arial"/>
          <w:b/>
          <w:bCs/>
          <w:color w:val="000000" w:themeColor="text1"/>
          <w:sz w:val="28"/>
        </w:rPr>
      </w:pPr>
    </w:p>
    <w:p w14:paraId="0D15E42C" w14:textId="77777777" w:rsidR="00C375F6" w:rsidRDefault="00C375F6">
      <w:pPr>
        <w:spacing w:line="400" w:lineRule="exact"/>
        <w:jc w:val="center"/>
        <w:rPr>
          <w:rFonts w:ascii="仿宋" w:eastAsia="仿宋" w:hAnsi="仿宋" w:cs="Arial"/>
          <w:b/>
          <w:bCs/>
          <w:color w:val="000000" w:themeColor="text1"/>
          <w:sz w:val="28"/>
        </w:rPr>
      </w:pPr>
    </w:p>
    <w:p w14:paraId="1BDF1E4D" w14:textId="77777777" w:rsidR="00C375F6" w:rsidRDefault="00C375F6">
      <w:pPr>
        <w:spacing w:line="400" w:lineRule="exact"/>
        <w:jc w:val="center"/>
        <w:rPr>
          <w:rFonts w:ascii="仿宋" w:eastAsia="仿宋" w:hAnsi="仿宋" w:cs="Arial"/>
          <w:b/>
          <w:bCs/>
          <w:color w:val="000000" w:themeColor="text1"/>
          <w:sz w:val="28"/>
        </w:rPr>
      </w:pPr>
    </w:p>
    <w:p w14:paraId="599A358B" w14:textId="77777777" w:rsidR="00C375F6" w:rsidRDefault="00C375F6">
      <w:pPr>
        <w:spacing w:line="400" w:lineRule="exact"/>
        <w:jc w:val="center"/>
        <w:rPr>
          <w:rFonts w:ascii="仿宋" w:eastAsia="仿宋" w:hAnsi="仿宋" w:cs="Arial"/>
          <w:b/>
          <w:bCs/>
          <w:color w:val="000000" w:themeColor="text1"/>
          <w:sz w:val="28"/>
        </w:rPr>
      </w:pPr>
    </w:p>
    <w:p w14:paraId="0C04F538" w14:textId="77777777" w:rsidR="00C375F6" w:rsidRDefault="00E43888">
      <w:pPr>
        <w:adjustRightInd w:val="0"/>
        <w:spacing w:line="400" w:lineRule="exact"/>
        <w:ind w:firstLineChars="375" w:firstLine="900"/>
        <w:jc w:val="left"/>
        <w:rPr>
          <w:rFonts w:ascii="仿宋" w:eastAsia="仿宋" w:hAnsi="仿宋"/>
          <w:bCs/>
          <w:color w:val="000000" w:themeColor="text1"/>
          <w:sz w:val="24"/>
        </w:rPr>
      </w:pPr>
      <w:r>
        <w:rPr>
          <w:rFonts w:ascii="仿宋" w:eastAsia="仿宋" w:hAnsi="仿宋" w:hint="eastAsia"/>
          <w:bCs/>
          <w:color w:val="000000" w:themeColor="text1"/>
          <w:sz w:val="24"/>
        </w:rPr>
        <w:t>投标人名称：        （盖章）</w:t>
      </w:r>
    </w:p>
    <w:p w14:paraId="35402DBA" w14:textId="77777777" w:rsidR="00C375F6" w:rsidRDefault="00E43888">
      <w:pPr>
        <w:adjustRightInd w:val="0"/>
        <w:spacing w:line="400" w:lineRule="exact"/>
        <w:ind w:firstLineChars="375" w:firstLine="900"/>
        <w:jc w:val="left"/>
        <w:rPr>
          <w:rFonts w:ascii="仿宋" w:eastAsia="仿宋" w:hAnsi="仿宋"/>
          <w:bCs/>
          <w:color w:val="000000" w:themeColor="text1"/>
          <w:sz w:val="24"/>
        </w:rPr>
      </w:pPr>
      <w:r>
        <w:rPr>
          <w:rFonts w:ascii="仿宋" w:eastAsia="仿宋" w:hAnsi="仿宋" w:hint="eastAsia"/>
          <w:color w:val="000000" w:themeColor="text1"/>
          <w:sz w:val="24"/>
        </w:rPr>
        <w:t>法定代表人或授权代表（签字）</w:t>
      </w:r>
      <w:r>
        <w:rPr>
          <w:rFonts w:ascii="仿宋" w:eastAsia="仿宋" w:hAnsi="仿宋" w:hint="eastAsia"/>
          <w:bCs/>
          <w:color w:val="000000" w:themeColor="text1"/>
          <w:sz w:val="24"/>
        </w:rPr>
        <w:t>：</w:t>
      </w:r>
    </w:p>
    <w:p w14:paraId="7A26FDE0" w14:textId="77777777" w:rsidR="00C375F6" w:rsidRDefault="00E43888">
      <w:pPr>
        <w:adjustRightInd w:val="0"/>
        <w:spacing w:line="400" w:lineRule="exact"/>
        <w:ind w:firstLineChars="375" w:firstLine="900"/>
        <w:jc w:val="left"/>
        <w:rPr>
          <w:rFonts w:ascii="仿宋" w:eastAsia="仿宋" w:hAnsi="仿宋"/>
          <w:bCs/>
          <w:color w:val="000000" w:themeColor="text1"/>
          <w:sz w:val="24"/>
        </w:rPr>
      </w:pPr>
      <w:r>
        <w:rPr>
          <w:rFonts w:ascii="仿宋" w:eastAsia="仿宋" w:hAnsi="仿宋" w:hint="eastAsia"/>
          <w:bCs/>
          <w:color w:val="000000" w:themeColor="text1"/>
          <w:sz w:val="24"/>
        </w:rPr>
        <w:t>投标日期：</w:t>
      </w:r>
    </w:p>
    <w:p w14:paraId="44E67B40" w14:textId="77777777" w:rsidR="00C375F6" w:rsidRDefault="00C375F6">
      <w:pPr>
        <w:spacing w:line="400" w:lineRule="exact"/>
        <w:ind w:firstLineChars="200" w:firstLine="480"/>
        <w:rPr>
          <w:rFonts w:ascii="仿宋" w:eastAsia="仿宋" w:hAnsi="仿宋"/>
          <w:color w:val="000000" w:themeColor="text1"/>
          <w:sz w:val="24"/>
        </w:rPr>
      </w:pPr>
    </w:p>
    <w:p w14:paraId="59133046" w14:textId="77777777" w:rsidR="00C375F6" w:rsidRDefault="00C375F6">
      <w:pPr>
        <w:spacing w:line="400" w:lineRule="exact"/>
        <w:ind w:firstLineChars="200" w:firstLine="480"/>
        <w:rPr>
          <w:rFonts w:ascii="仿宋" w:eastAsia="仿宋" w:hAnsi="仿宋"/>
          <w:color w:val="000000" w:themeColor="text1"/>
          <w:sz w:val="24"/>
        </w:rPr>
      </w:pPr>
    </w:p>
    <w:p w14:paraId="502FC818" w14:textId="77777777" w:rsidR="00C375F6" w:rsidRDefault="00C375F6">
      <w:pPr>
        <w:spacing w:line="400" w:lineRule="exact"/>
        <w:ind w:firstLineChars="200" w:firstLine="480"/>
        <w:rPr>
          <w:rFonts w:ascii="仿宋" w:eastAsia="仿宋" w:hAnsi="仿宋"/>
          <w:color w:val="000000" w:themeColor="text1"/>
          <w:sz w:val="24"/>
        </w:rPr>
      </w:pPr>
    </w:p>
    <w:p w14:paraId="541C1251" w14:textId="77777777" w:rsidR="00C375F6" w:rsidRDefault="00C375F6">
      <w:pPr>
        <w:spacing w:line="400" w:lineRule="exact"/>
        <w:ind w:firstLineChars="200" w:firstLine="480"/>
        <w:rPr>
          <w:rFonts w:ascii="仿宋" w:eastAsia="仿宋" w:hAnsi="仿宋"/>
          <w:color w:val="000000" w:themeColor="text1"/>
          <w:sz w:val="24"/>
        </w:rPr>
      </w:pPr>
    </w:p>
    <w:p w14:paraId="53F77FD9" w14:textId="77777777" w:rsidR="00C375F6" w:rsidRDefault="00E43888">
      <w:pPr>
        <w:pStyle w:val="1"/>
        <w:spacing w:line="240" w:lineRule="atLeast"/>
        <w:jc w:val="center"/>
        <w:rPr>
          <w:rFonts w:ascii="仿宋" w:eastAsia="仿宋" w:hAnsi="仿宋"/>
          <w:bCs w:val="0"/>
          <w:color w:val="000000" w:themeColor="text1"/>
          <w:sz w:val="36"/>
        </w:rPr>
      </w:pPr>
      <w:bookmarkStart w:id="165" w:name="_Toc375898986"/>
      <w:bookmarkStart w:id="166" w:name="_Toc217446092"/>
      <w:r>
        <w:rPr>
          <w:rFonts w:ascii="仿宋" w:eastAsia="仿宋" w:hAnsi="仿宋" w:hint="eastAsia"/>
          <w:bCs w:val="0"/>
          <w:color w:val="000000" w:themeColor="text1"/>
          <w:sz w:val="36"/>
        </w:rPr>
        <w:lastRenderedPageBreak/>
        <w:t>第四章 资格证明文件</w:t>
      </w:r>
      <w:bookmarkEnd w:id="165"/>
      <w:bookmarkEnd w:id="166"/>
    </w:p>
    <w:p w14:paraId="58F07A2D" w14:textId="77777777" w:rsidR="00C375F6" w:rsidRDefault="00C375F6">
      <w:pPr>
        <w:spacing w:line="400" w:lineRule="exact"/>
        <w:jc w:val="center"/>
        <w:rPr>
          <w:rFonts w:ascii="仿宋" w:eastAsia="仿宋" w:hAnsi="仿宋"/>
          <w:color w:val="000000" w:themeColor="text1"/>
        </w:rPr>
      </w:pPr>
    </w:p>
    <w:p w14:paraId="1C8C0217" w14:textId="77777777" w:rsidR="00C375F6" w:rsidRDefault="00E43888">
      <w:pPr>
        <w:pStyle w:val="Char110"/>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投标人参加本次投标必须提供以下资格证明文件：</w:t>
      </w:r>
    </w:p>
    <w:p w14:paraId="4238FBDB" w14:textId="77777777" w:rsidR="00C375F6" w:rsidRDefault="00C375F6">
      <w:pPr>
        <w:spacing w:line="400" w:lineRule="exact"/>
        <w:rPr>
          <w:rFonts w:ascii="仿宋" w:eastAsia="仿宋" w:hAnsi="仿宋"/>
          <w:color w:val="000000" w:themeColor="text1"/>
          <w:sz w:val="24"/>
        </w:rPr>
      </w:pPr>
    </w:p>
    <w:p w14:paraId="1F22CFAF" w14:textId="77777777" w:rsidR="00C375F6" w:rsidRDefault="00E43888">
      <w:pPr>
        <w:spacing w:line="400" w:lineRule="exact"/>
        <w:ind w:left="480"/>
        <w:rPr>
          <w:rFonts w:ascii="仿宋" w:eastAsia="仿宋" w:hAnsi="仿宋"/>
          <w:color w:val="000000" w:themeColor="text1"/>
          <w:sz w:val="24"/>
        </w:rPr>
      </w:pPr>
      <w:r>
        <w:rPr>
          <w:rFonts w:ascii="仿宋" w:eastAsia="仿宋" w:hAnsi="仿宋" w:hint="eastAsia"/>
          <w:color w:val="000000" w:themeColor="text1"/>
          <w:sz w:val="24"/>
        </w:rPr>
        <w:t>1.营业执照副本复印件（注：①在有效期内；②已实行三证合一的只需提供营业执照）；</w:t>
      </w:r>
    </w:p>
    <w:p w14:paraId="15863F39" w14:textId="77777777" w:rsidR="00C375F6" w:rsidRDefault="00E43888">
      <w:pPr>
        <w:spacing w:line="400" w:lineRule="exact"/>
        <w:ind w:left="480"/>
        <w:rPr>
          <w:rFonts w:ascii="仿宋" w:eastAsia="仿宋" w:hAnsi="仿宋"/>
          <w:color w:val="000000" w:themeColor="text1"/>
          <w:sz w:val="24"/>
        </w:rPr>
      </w:pPr>
      <w:r>
        <w:rPr>
          <w:rFonts w:ascii="仿宋" w:eastAsia="仿宋" w:hAnsi="仿宋" w:hint="eastAsia"/>
          <w:color w:val="000000" w:themeColor="text1"/>
          <w:sz w:val="24"/>
        </w:rPr>
        <w:t>2.组织机构代码证副本复印件（注：①在有效期内；②已实行三证合一的只需提供营业执照）；</w:t>
      </w:r>
    </w:p>
    <w:p w14:paraId="5A342E98" w14:textId="77777777" w:rsidR="00C375F6" w:rsidRDefault="00E43888">
      <w:pPr>
        <w:spacing w:line="400" w:lineRule="exact"/>
        <w:ind w:left="480"/>
        <w:rPr>
          <w:rFonts w:ascii="仿宋" w:eastAsia="仿宋" w:hAnsi="仿宋"/>
          <w:color w:val="000000" w:themeColor="text1"/>
          <w:sz w:val="24"/>
        </w:rPr>
      </w:pPr>
      <w:r>
        <w:rPr>
          <w:rFonts w:ascii="仿宋" w:eastAsia="仿宋" w:hAnsi="仿宋" w:hint="eastAsia"/>
          <w:color w:val="000000" w:themeColor="text1"/>
          <w:sz w:val="24"/>
        </w:rPr>
        <w:t>3.税务登记证副本复印件（注：①已实行三证合一的只需提供营业执照）；</w:t>
      </w:r>
    </w:p>
    <w:p w14:paraId="1EEC6299" w14:textId="77777777" w:rsidR="00C375F6" w:rsidRDefault="00E43888">
      <w:pPr>
        <w:spacing w:line="400" w:lineRule="exact"/>
        <w:ind w:left="480"/>
        <w:rPr>
          <w:rFonts w:ascii="仿宋" w:eastAsia="仿宋" w:hAnsi="仿宋"/>
          <w:color w:val="000000" w:themeColor="text1"/>
          <w:sz w:val="24"/>
        </w:rPr>
      </w:pPr>
      <w:r>
        <w:rPr>
          <w:rFonts w:ascii="仿宋" w:eastAsia="仿宋" w:hAnsi="仿宋" w:hint="eastAsia"/>
          <w:color w:val="000000" w:themeColor="text1"/>
          <w:sz w:val="24"/>
        </w:rPr>
        <w:t>4.法定代表人授权书原件（非法定代表人参与投标并签署投标文件时提供）；法定代表人证明书原件（法定代表人直接参与投标并签署投标文件时提供，格式自拟）；</w:t>
      </w:r>
    </w:p>
    <w:p w14:paraId="6D8F5834" w14:textId="77777777" w:rsidR="00C375F6" w:rsidRDefault="00C375F6">
      <w:pPr>
        <w:spacing w:line="400" w:lineRule="exact"/>
        <w:rPr>
          <w:rFonts w:ascii="仿宋" w:eastAsia="仿宋" w:hAnsi="仿宋"/>
          <w:color w:val="000000" w:themeColor="text1"/>
          <w:sz w:val="24"/>
        </w:rPr>
      </w:pPr>
    </w:p>
    <w:p w14:paraId="2F37ADD1" w14:textId="77777777" w:rsidR="00C375F6" w:rsidRDefault="00E43888">
      <w:pPr>
        <w:spacing w:line="400" w:lineRule="exact"/>
        <w:ind w:left="480"/>
        <w:rPr>
          <w:rFonts w:ascii="仿宋" w:eastAsia="仿宋" w:hAnsi="仿宋"/>
          <w:b/>
          <w:color w:val="000000" w:themeColor="text1"/>
          <w:sz w:val="24"/>
        </w:rPr>
      </w:pPr>
      <w:r>
        <w:rPr>
          <w:rFonts w:ascii="仿宋" w:eastAsia="仿宋" w:hAnsi="仿宋" w:hint="eastAsia"/>
          <w:b/>
          <w:color w:val="000000" w:themeColor="text1"/>
          <w:sz w:val="24"/>
        </w:rPr>
        <w:t>以上要求投标人提供的资格证明文件复印件必须加盖投标人印章（鲜章）。</w:t>
      </w:r>
    </w:p>
    <w:p w14:paraId="0613E633" w14:textId="77777777" w:rsidR="00C375F6" w:rsidRDefault="00C375F6">
      <w:pPr>
        <w:spacing w:line="400" w:lineRule="exact"/>
        <w:ind w:firstLineChars="200" w:firstLine="480"/>
        <w:rPr>
          <w:rFonts w:ascii="仿宋" w:eastAsia="仿宋" w:hAnsi="仿宋"/>
          <w:color w:val="000000" w:themeColor="text1"/>
          <w:sz w:val="24"/>
        </w:rPr>
      </w:pPr>
    </w:p>
    <w:p w14:paraId="4472D9A4" w14:textId="77777777" w:rsidR="00C375F6" w:rsidRDefault="00C375F6">
      <w:pPr>
        <w:spacing w:line="400" w:lineRule="exact"/>
        <w:ind w:firstLineChars="200" w:firstLine="480"/>
        <w:rPr>
          <w:rFonts w:ascii="仿宋" w:eastAsia="仿宋" w:hAnsi="仿宋"/>
          <w:color w:val="000000" w:themeColor="text1"/>
          <w:sz w:val="24"/>
        </w:rPr>
      </w:pPr>
    </w:p>
    <w:p w14:paraId="05143B61" w14:textId="77777777" w:rsidR="00C375F6" w:rsidRDefault="00C375F6">
      <w:pPr>
        <w:spacing w:line="400" w:lineRule="exact"/>
        <w:ind w:firstLineChars="200" w:firstLine="480"/>
        <w:rPr>
          <w:rFonts w:ascii="仿宋" w:eastAsia="仿宋" w:hAnsi="仿宋"/>
          <w:color w:val="000000" w:themeColor="text1"/>
          <w:sz w:val="24"/>
        </w:rPr>
      </w:pPr>
    </w:p>
    <w:p w14:paraId="7436A0B2" w14:textId="77777777" w:rsidR="00C375F6" w:rsidRDefault="00C375F6">
      <w:pPr>
        <w:spacing w:line="400" w:lineRule="exact"/>
        <w:ind w:firstLineChars="200" w:firstLine="480"/>
        <w:rPr>
          <w:rFonts w:ascii="仿宋" w:eastAsia="仿宋" w:hAnsi="仿宋"/>
          <w:color w:val="000000" w:themeColor="text1"/>
          <w:sz w:val="24"/>
        </w:rPr>
      </w:pPr>
    </w:p>
    <w:p w14:paraId="6EBFD02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br w:type="page"/>
      </w:r>
    </w:p>
    <w:p w14:paraId="4FA1ACB4" w14:textId="77777777" w:rsidR="00C375F6" w:rsidRDefault="00E43888">
      <w:pPr>
        <w:pStyle w:val="1"/>
        <w:spacing w:line="360" w:lineRule="auto"/>
        <w:jc w:val="center"/>
        <w:rPr>
          <w:rFonts w:ascii="仿宋" w:eastAsia="仿宋" w:hAnsi="仿宋"/>
          <w:bCs w:val="0"/>
          <w:color w:val="000000" w:themeColor="text1"/>
          <w:sz w:val="36"/>
        </w:rPr>
      </w:pPr>
      <w:bookmarkStart w:id="167" w:name="_Toc375898987"/>
      <w:bookmarkStart w:id="168" w:name="_Toc217446093"/>
      <w:r>
        <w:rPr>
          <w:rFonts w:ascii="仿宋" w:eastAsia="仿宋" w:hAnsi="仿宋" w:hint="eastAsia"/>
          <w:bCs w:val="0"/>
          <w:color w:val="000000" w:themeColor="text1"/>
          <w:sz w:val="36"/>
        </w:rPr>
        <w:lastRenderedPageBreak/>
        <w:t>第五章 招标项目及要求</w:t>
      </w:r>
      <w:bookmarkEnd w:id="167"/>
      <w:bookmarkEnd w:id="168"/>
    </w:p>
    <w:p w14:paraId="086B6051" w14:textId="77777777" w:rsidR="00C375F6" w:rsidRDefault="00E43888">
      <w:pPr>
        <w:pStyle w:val="2"/>
        <w:spacing w:line="400" w:lineRule="exact"/>
        <w:ind w:firstLineChars="98" w:firstLine="236"/>
        <w:rPr>
          <w:color w:val="000000" w:themeColor="text1"/>
        </w:rPr>
      </w:pPr>
      <w:bookmarkStart w:id="169" w:name="_Toc217446096"/>
      <w:bookmarkEnd w:id="159"/>
      <w:r>
        <w:rPr>
          <w:rFonts w:ascii="宋体" w:hAnsi="宋体" w:hint="eastAsia"/>
          <w:color w:val="000000" w:themeColor="text1"/>
          <w:sz w:val="24"/>
          <w:szCs w:val="24"/>
        </w:rPr>
        <w:t>前提：本章中标注“</w:t>
      </w:r>
      <w:r>
        <w:rPr>
          <w:rFonts w:ascii="宋体" w:eastAsia="宋体" w:hAnsi="宋体" w:hint="eastAsia"/>
          <w:color w:val="000000" w:themeColor="text1"/>
          <w:sz w:val="24"/>
        </w:rPr>
        <w:t>★</w:t>
      </w:r>
      <w:r>
        <w:rPr>
          <w:rFonts w:ascii="宋体" w:hAnsi="宋体" w:hint="eastAsia"/>
          <w:color w:val="000000" w:themeColor="text1"/>
          <w:sz w:val="24"/>
          <w:szCs w:val="24"/>
        </w:rPr>
        <w:t>”的条款为本项目的实质性条款，投标人不满足的其投标被否决。</w:t>
      </w:r>
    </w:p>
    <w:p w14:paraId="1A5ABE9F" w14:textId="77777777" w:rsidR="00C375F6" w:rsidRDefault="00E43888">
      <w:pPr>
        <w:numPr>
          <w:ilvl w:val="0"/>
          <w:numId w:val="5"/>
        </w:numPr>
        <w:ind w:firstLine="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设备名称、数量</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1134"/>
        <w:gridCol w:w="3262"/>
        <w:gridCol w:w="2126"/>
      </w:tblGrid>
      <w:tr w:rsidR="00C375F6" w14:paraId="7ACFD838" w14:textId="77777777">
        <w:trPr>
          <w:trHeight w:val="580"/>
          <w:jc w:val="center"/>
        </w:trPr>
        <w:tc>
          <w:tcPr>
            <w:tcW w:w="2583" w:type="dxa"/>
            <w:tcBorders>
              <w:top w:val="single" w:sz="4" w:space="0" w:color="auto"/>
              <w:left w:val="single" w:sz="4" w:space="0" w:color="auto"/>
              <w:bottom w:val="single" w:sz="4" w:space="0" w:color="auto"/>
              <w:right w:val="single" w:sz="4" w:space="0" w:color="auto"/>
            </w:tcBorders>
            <w:vAlign w:val="center"/>
          </w:tcPr>
          <w:p w14:paraId="264FA045" w14:textId="77777777" w:rsidR="00C375F6" w:rsidRDefault="00E43888">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57C44DFB" w14:textId="77777777" w:rsidR="00C375F6" w:rsidRDefault="00E43888">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数量</w:t>
            </w:r>
          </w:p>
        </w:tc>
        <w:tc>
          <w:tcPr>
            <w:tcW w:w="3262" w:type="dxa"/>
            <w:tcBorders>
              <w:top w:val="single" w:sz="4" w:space="0" w:color="auto"/>
              <w:left w:val="single" w:sz="4" w:space="0" w:color="auto"/>
              <w:bottom w:val="single" w:sz="4" w:space="0" w:color="auto"/>
              <w:right w:val="single" w:sz="4" w:space="0" w:color="auto"/>
            </w:tcBorders>
            <w:vAlign w:val="center"/>
          </w:tcPr>
          <w:p w14:paraId="20F08B00" w14:textId="77777777" w:rsidR="00C375F6" w:rsidRDefault="00E43888">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交货地点</w:t>
            </w:r>
          </w:p>
        </w:tc>
        <w:tc>
          <w:tcPr>
            <w:tcW w:w="2126" w:type="dxa"/>
            <w:tcBorders>
              <w:top w:val="single" w:sz="4" w:space="0" w:color="auto"/>
              <w:left w:val="single" w:sz="4" w:space="0" w:color="auto"/>
              <w:bottom w:val="single" w:sz="4" w:space="0" w:color="auto"/>
              <w:right w:val="single" w:sz="4" w:space="0" w:color="auto"/>
            </w:tcBorders>
            <w:vAlign w:val="center"/>
          </w:tcPr>
          <w:p w14:paraId="4711394B" w14:textId="77777777" w:rsidR="00C375F6" w:rsidRDefault="00E43888">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交货期</w:t>
            </w:r>
          </w:p>
        </w:tc>
      </w:tr>
      <w:tr w:rsidR="00C375F6" w14:paraId="47466437" w14:textId="77777777">
        <w:trPr>
          <w:trHeight w:val="683"/>
          <w:jc w:val="center"/>
        </w:trPr>
        <w:tc>
          <w:tcPr>
            <w:tcW w:w="2583" w:type="dxa"/>
            <w:tcBorders>
              <w:top w:val="single" w:sz="4" w:space="0" w:color="auto"/>
              <w:left w:val="single" w:sz="4" w:space="0" w:color="auto"/>
              <w:bottom w:val="single" w:sz="4" w:space="0" w:color="auto"/>
              <w:right w:val="single" w:sz="4" w:space="0" w:color="auto"/>
            </w:tcBorders>
            <w:vAlign w:val="center"/>
          </w:tcPr>
          <w:p w14:paraId="12A6E4B7" w14:textId="099DC9DC" w:rsidR="00C375F6" w:rsidRDefault="00E64F83" w:rsidP="00E64F83">
            <w:pPr>
              <w:adjustRightInd w:val="0"/>
              <w:snapToGrid w:val="0"/>
              <w:rPr>
                <w:rFonts w:ascii="仿宋" w:eastAsia="仿宋" w:hAnsi="仿宋" w:cs="仿宋"/>
                <w:color w:val="000000" w:themeColor="text1"/>
                <w:sz w:val="24"/>
                <w:szCs w:val="24"/>
              </w:rPr>
            </w:pPr>
            <w:r>
              <w:rPr>
                <w:rFonts w:ascii="仿宋" w:eastAsia="仿宋" w:hAnsi="仿宋" w:hint="eastAsia"/>
                <w:b/>
                <w:bCs/>
                <w:color w:val="000000" w:themeColor="text1"/>
                <w:sz w:val="24"/>
                <w:szCs w:val="24"/>
              </w:rPr>
              <w:t>台式计算机</w:t>
            </w:r>
          </w:p>
        </w:tc>
        <w:tc>
          <w:tcPr>
            <w:tcW w:w="1134" w:type="dxa"/>
            <w:tcBorders>
              <w:top w:val="single" w:sz="4" w:space="0" w:color="auto"/>
              <w:left w:val="single" w:sz="4" w:space="0" w:color="auto"/>
              <w:bottom w:val="single" w:sz="4" w:space="0" w:color="auto"/>
              <w:right w:val="single" w:sz="4" w:space="0" w:color="auto"/>
            </w:tcBorders>
            <w:vAlign w:val="center"/>
          </w:tcPr>
          <w:p w14:paraId="27A10A70" w14:textId="43221F0E" w:rsidR="00C375F6" w:rsidRDefault="00DE5C1D">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45</w:t>
            </w:r>
            <w:r w:rsidR="00E43888">
              <w:rPr>
                <w:rFonts w:ascii="仿宋" w:eastAsia="仿宋" w:hAnsi="仿宋" w:cs="仿宋" w:hint="eastAsia"/>
                <w:color w:val="000000" w:themeColor="text1"/>
                <w:sz w:val="24"/>
                <w:szCs w:val="24"/>
              </w:rPr>
              <w:t>套</w:t>
            </w:r>
          </w:p>
        </w:tc>
        <w:tc>
          <w:tcPr>
            <w:tcW w:w="3262" w:type="dxa"/>
            <w:tcBorders>
              <w:top w:val="single" w:sz="4" w:space="0" w:color="auto"/>
              <w:left w:val="single" w:sz="4" w:space="0" w:color="auto"/>
              <w:bottom w:val="single" w:sz="4" w:space="0" w:color="auto"/>
              <w:right w:val="single" w:sz="4" w:space="0" w:color="auto"/>
            </w:tcBorders>
            <w:vAlign w:val="center"/>
          </w:tcPr>
          <w:p w14:paraId="681A28E0" w14:textId="77777777" w:rsidR="00C375F6" w:rsidRDefault="00E43888">
            <w:pPr>
              <w:adjustRightInd w:val="0"/>
              <w:snapToGrid w:val="0"/>
              <w:ind w:leftChars="-69" w:left="-235" w:firstLineChars="69" w:firstLine="166"/>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重庆交通职业学院</w:t>
            </w:r>
          </w:p>
        </w:tc>
        <w:tc>
          <w:tcPr>
            <w:tcW w:w="2126" w:type="dxa"/>
            <w:tcBorders>
              <w:top w:val="single" w:sz="4" w:space="0" w:color="auto"/>
              <w:left w:val="single" w:sz="4" w:space="0" w:color="auto"/>
              <w:bottom w:val="single" w:sz="4" w:space="0" w:color="auto"/>
              <w:right w:val="single" w:sz="4" w:space="0" w:color="auto"/>
            </w:tcBorders>
            <w:vAlign w:val="center"/>
          </w:tcPr>
          <w:p w14:paraId="4E9F106F" w14:textId="77777777" w:rsidR="00C375F6" w:rsidRDefault="00E43888">
            <w:pPr>
              <w:adjustRightInd w:val="0"/>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30</w:t>
            </w:r>
            <w:proofErr w:type="gramStart"/>
            <w:r>
              <w:rPr>
                <w:rFonts w:ascii="仿宋" w:eastAsia="仿宋" w:hAnsi="仿宋" w:cs="仿宋" w:hint="eastAsia"/>
                <w:color w:val="000000" w:themeColor="text1"/>
                <w:sz w:val="24"/>
                <w:szCs w:val="24"/>
              </w:rPr>
              <w:t>日历天</w:t>
            </w:r>
            <w:proofErr w:type="gramEnd"/>
          </w:p>
        </w:tc>
      </w:tr>
    </w:tbl>
    <w:p w14:paraId="727F6F6A" w14:textId="77777777" w:rsidR="00C375F6" w:rsidRDefault="00E43888">
      <w:pPr>
        <w:numPr>
          <w:ilvl w:val="0"/>
          <w:numId w:val="5"/>
        </w:numPr>
        <w:ind w:firstLine="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设备用途及配置清单</w:t>
      </w:r>
    </w:p>
    <w:p w14:paraId="1DE222C1" w14:textId="77777777" w:rsidR="00C375F6" w:rsidRDefault="00E43888">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r>
        <w:rPr>
          <w:rFonts w:ascii="仿宋" w:eastAsia="仿宋" w:hAnsi="仿宋" w:cs="仿宋" w:hint="eastAsia"/>
          <w:b/>
          <w:color w:val="000000" w:themeColor="text1"/>
          <w:sz w:val="24"/>
          <w:szCs w:val="24"/>
        </w:rPr>
        <w:t>设备用途</w:t>
      </w:r>
    </w:p>
    <w:p w14:paraId="075C19AA" w14:textId="6D4FF1B1" w:rsidR="00C375F6" w:rsidRPr="00CD3F25" w:rsidRDefault="00DE5C1D" w:rsidP="00DE5C1D">
      <w:pPr>
        <w:spacing w:line="360" w:lineRule="auto"/>
        <w:ind w:firstLineChars="200" w:firstLine="482"/>
        <w:rPr>
          <w:rFonts w:ascii="仿宋" w:eastAsia="仿宋" w:hAnsi="仿宋"/>
          <w:b/>
          <w:bCs/>
          <w:color w:val="000000" w:themeColor="text1"/>
          <w:sz w:val="24"/>
          <w:szCs w:val="24"/>
        </w:rPr>
      </w:pPr>
      <w:r w:rsidRPr="00DE5C1D">
        <w:rPr>
          <w:rFonts w:ascii="仿宋" w:eastAsia="仿宋" w:hAnsi="仿宋" w:hint="eastAsia"/>
          <w:b/>
          <w:bCs/>
          <w:color w:val="000000" w:themeColor="text1"/>
          <w:sz w:val="24"/>
          <w:szCs w:val="24"/>
        </w:rPr>
        <w:t>水上运输专业群船员考试培训</w:t>
      </w:r>
      <w:r w:rsidR="00CD3F25" w:rsidRPr="00602D91">
        <w:rPr>
          <w:rFonts w:ascii="仿宋" w:eastAsia="仿宋" w:hAnsi="仿宋" w:hint="eastAsia"/>
          <w:b/>
          <w:bCs/>
          <w:color w:val="000000" w:themeColor="text1"/>
          <w:sz w:val="24"/>
          <w:szCs w:val="24"/>
        </w:rPr>
        <w:t>中心</w:t>
      </w:r>
    </w:p>
    <w:p w14:paraId="7351302C" w14:textId="77777777" w:rsidR="00C375F6" w:rsidRDefault="00E43888">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w:t>
      </w:r>
      <w:r>
        <w:rPr>
          <w:rFonts w:ascii="仿宋" w:eastAsia="仿宋" w:hAnsi="仿宋" w:cs="仿宋" w:hint="eastAsia"/>
          <w:b/>
          <w:color w:val="000000" w:themeColor="text1"/>
          <w:sz w:val="24"/>
          <w:szCs w:val="24"/>
        </w:rPr>
        <w:t xml:space="preserve"> 配置清单</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934"/>
        <w:gridCol w:w="1134"/>
        <w:gridCol w:w="3681"/>
        <w:gridCol w:w="1290"/>
      </w:tblGrid>
      <w:tr w:rsidR="00C375F6" w14:paraId="55D73240" w14:textId="77777777">
        <w:tc>
          <w:tcPr>
            <w:tcW w:w="767" w:type="dxa"/>
            <w:tcBorders>
              <w:top w:val="single" w:sz="4" w:space="0" w:color="auto"/>
              <w:left w:val="single" w:sz="4" w:space="0" w:color="auto"/>
              <w:bottom w:val="single" w:sz="4" w:space="0" w:color="auto"/>
              <w:right w:val="single" w:sz="4" w:space="0" w:color="auto"/>
            </w:tcBorders>
            <w:vAlign w:val="center"/>
          </w:tcPr>
          <w:p w14:paraId="0CB208A4"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序号</w:t>
            </w:r>
          </w:p>
        </w:tc>
        <w:tc>
          <w:tcPr>
            <w:tcW w:w="1934" w:type="dxa"/>
            <w:tcBorders>
              <w:top w:val="single" w:sz="4" w:space="0" w:color="auto"/>
              <w:left w:val="single" w:sz="4" w:space="0" w:color="auto"/>
              <w:bottom w:val="single" w:sz="4" w:space="0" w:color="auto"/>
              <w:right w:val="single" w:sz="4" w:space="0" w:color="auto"/>
            </w:tcBorders>
            <w:vAlign w:val="center"/>
          </w:tcPr>
          <w:p w14:paraId="25022A69"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名称</w:t>
            </w:r>
          </w:p>
        </w:tc>
        <w:tc>
          <w:tcPr>
            <w:tcW w:w="1134" w:type="dxa"/>
            <w:tcBorders>
              <w:top w:val="single" w:sz="4" w:space="0" w:color="auto"/>
              <w:left w:val="single" w:sz="4" w:space="0" w:color="auto"/>
              <w:bottom w:val="single" w:sz="4" w:space="0" w:color="auto"/>
              <w:right w:val="single" w:sz="4" w:space="0" w:color="auto"/>
            </w:tcBorders>
            <w:vAlign w:val="center"/>
          </w:tcPr>
          <w:p w14:paraId="5F21C5C6"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数量</w:t>
            </w:r>
          </w:p>
        </w:tc>
        <w:tc>
          <w:tcPr>
            <w:tcW w:w="3681" w:type="dxa"/>
            <w:tcBorders>
              <w:top w:val="single" w:sz="4" w:space="0" w:color="auto"/>
              <w:left w:val="single" w:sz="4" w:space="0" w:color="auto"/>
              <w:bottom w:val="single" w:sz="4" w:space="0" w:color="auto"/>
              <w:right w:val="single" w:sz="4" w:space="0" w:color="auto"/>
            </w:tcBorders>
            <w:vAlign w:val="center"/>
          </w:tcPr>
          <w:p w14:paraId="2DAD2FA5"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详细清单</w:t>
            </w:r>
          </w:p>
        </w:tc>
        <w:tc>
          <w:tcPr>
            <w:tcW w:w="1290" w:type="dxa"/>
            <w:tcBorders>
              <w:top w:val="single" w:sz="4" w:space="0" w:color="auto"/>
              <w:left w:val="single" w:sz="4" w:space="0" w:color="auto"/>
              <w:bottom w:val="single" w:sz="4" w:space="0" w:color="auto"/>
              <w:right w:val="single" w:sz="4" w:space="0" w:color="auto"/>
            </w:tcBorders>
            <w:vAlign w:val="center"/>
          </w:tcPr>
          <w:p w14:paraId="6809AA4D"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备注</w:t>
            </w:r>
          </w:p>
        </w:tc>
      </w:tr>
      <w:tr w:rsidR="00C375F6" w14:paraId="11135333" w14:textId="77777777">
        <w:tc>
          <w:tcPr>
            <w:tcW w:w="767" w:type="dxa"/>
            <w:tcBorders>
              <w:top w:val="single" w:sz="4" w:space="0" w:color="auto"/>
              <w:left w:val="single" w:sz="4" w:space="0" w:color="auto"/>
              <w:bottom w:val="single" w:sz="4" w:space="0" w:color="auto"/>
              <w:right w:val="single" w:sz="4" w:space="0" w:color="auto"/>
            </w:tcBorders>
            <w:vAlign w:val="center"/>
          </w:tcPr>
          <w:p w14:paraId="3BAF98C4" w14:textId="77777777" w:rsidR="00C375F6" w:rsidRDefault="00E43888">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p>
        </w:tc>
        <w:tc>
          <w:tcPr>
            <w:tcW w:w="1934" w:type="dxa"/>
            <w:tcBorders>
              <w:top w:val="single" w:sz="4" w:space="0" w:color="auto"/>
              <w:left w:val="single" w:sz="4" w:space="0" w:color="auto"/>
              <w:bottom w:val="single" w:sz="4" w:space="0" w:color="auto"/>
              <w:right w:val="single" w:sz="4" w:space="0" w:color="auto"/>
            </w:tcBorders>
            <w:vAlign w:val="center"/>
          </w:tcPr>
          <w:p w14:paraId="5A847709" w14:textId="2EF7FFE0" w:rsidR="00C375F6" w:rsidRDefault="00C375F6">
            <w:pPr>
              <w:spacing w:afterLines="50" w:after="156" w:line="420" w:lineRule="exact"/>
              <w:jc w:val="center"/>
              <w:rPr>
                <w:rFonts w:ascii="Times New Roman" w:eastAsia="仿宋"/>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D77A53" w14:textId="7B1FEF7D" w:rsidR="00C375F6" w:rsidRDefault="00C375F6">
            <w:pPr>
              <w:spacing w:line="400" w:lineRule="exact"/>
              <w:jc w:val="center"/>
              <w:rPr>
                <w:rFonts w:ascii="Times New Roman" w:eastAsia="仿宋"/>
                <w:color w:val="000000" w:themeColor="text1"/>
                <w:sz w:val="21"/>
                <w:szCs w:val="21"/>
              </w:rPr>
            </w:pPr>
          </w:p>
        </w:tc>
        <w:tc>
          <w:tcPr>
            <w:tcW w:w="3681" w:type="dxa"/>
            <w:tcBorders>
              <w:top w:val="single" w:sz="4" w:space="0" w:color="auto"/>
              <w:left w:val="single" w:sz="4" w:space="0" w:color="auto"/>
              <w:bottom w:val="single" w:sz="4" w:space="0" w:color="auto"/>
              <w:right w:val="single" w:sz="4" w:space="0" w:color="auto"/>
            </w:tcBorders>
            <w:vAlign w:val="center"/>
          </w:tcPr>
          <w:p w14:paraId="337C84C4" w14:textId="77777777" w:rsidR="00C375F6" w:rsidRDefault="00C375F6">
            <w:pPr>
              <w:spacing w:line="400" w:lineRule="exact"/>
              <w:jc w:val="center"/>
              <w:rPr>
                <w:rFonts w:ascii="Times New Roman" w:eastAsia="仿宋"/>
                <w:color w:val="000000" w:themeColor="text1"/>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14:paraId="4AFE1909" w14:textId="77777777" w:rsidR="00C375F6" w:rsidRDefault="00C375F6">
            <w:pPr>
              <w:spacing w:line="400" w:lineRule="exact"/>
              <w:jc w:val="center"/>
              <w:rPr>
                <w:rFonts w:ascii="Times New Roman" w:eastAsia="仿宋"/>
                <w:color w:val="000000" w:themeColor="text1"/>
                <w:sz w:val="21"/>
                <w:szCs w:val="21"/>
              </w:rPr>
            </w:pPr>
          </w:p>
        </w:tc>
      </w:tr>
    </w:tbl>
    <w:p w14:paraId="544C773D" w14:textId="77777777" w:rsidR="00C375F6" w:rsidRDefault="00C375F6">
      <w:pPr>
        <w:snapToGrid w:val="0"/>
        <w:spacing w:line="360" w:lineRule="auto"/>
        <w:ind w:firstLineChars="200" w:firstLine="480"/>
        <w:rPr>
          <w:rFonts w:ascii="仿宋" w:eastAsia="仿宋" w:hAnsi="仿宋" w:cs="仿宋"/>
          <w:color w:val="000000" w:themeColor="text1"/>
          <w:sz w:val="24"/>
          <w:szCs w:val="24"/>
        </w:rPr>
      </w:pPr>
    </w:p>
    <w:p w14:paraId="5E289E6C" w14:textId="77777777" w:rsidR="00C375F6" w:rsidRDefault="00C375F6">
      <w:pPr>
        <w:widowControl/>
        <w:spacing w:beforeAutospacing="1" w:afterAutospacing="1" w:line="360" w:lineRule="auto"/>
        <w:jc w:val="left"/>
        <w:rPr>
          <w:rFonts w:ascii="仿宋" w:eastAsia="仿宋" w:hAnsi="仿宋"/>
          <w:b/>
          <w:bCs/>
          <w:color w:val="000000" w:themeColor="text1"/>
          <w:sz w:val="24"/>
        </w:rPr>
      </w:pPr>
    </w:p>
    <w:p w14:paraId="57528879" w14:textId="77777777" w:rsidR="00C375F6" w:rsidRDefault="00C375F6">
      <w:pPr>
        <w:ind w:leftChars="-67" w:left="257" w:hangingChars="202" w:hanging="485"/>
        <w:jc w:val="center"/>
        <w:rPr>
          <w:rFonts w:ascii="仿宋" w:eastAsia="仿宋" w:hAnsi="仿宋" w:cs="仿宋"/>
          <w:color w:val="FF0000"/>
          <w:sz w:val="24"/>
          <w:szCs w:val="24"/>
        </w:rPr>
      </w:pPr>
    </w:p>
    <w:p w14:paraId="0906EEFB" w14:textId="77777777" w:rsidR="00C375F6" w:rsidRDefault="00E43888">
      <w:pPr>
        <w:numPr>
          <w:ilvl w:val="0"/>
          <w:numId w:val="5"/>
        </w:numPr>
        <w:ind w:firstLine="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质量保证和技术服务</w:t>
      </w:r>
    </w:p>
    <w:p w14:paraId="6A0AB74C" w14:textId="2917CCD9"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★质保期为验收合格后</w:t>
      </w:r>
      <w:r w:rsidR="00CD3F25">
        <w:rPr>
          <w:rFonts w:ascii="仿宋" w:eastAsia="仿宋" w:hAnsi="仿宋" w:cs="仿宋"/>
          <w:color w:val="000000" w:themeColor="text1"/>
          <w:sz w:val="24"/>
          <w:szCs w:val="24"/>
        </w:rPr>
        <w:t>3</w:t>
      </w:r>
      <w:r>
        <w:rPr>
          <w:rFonts w:ascii="仿宋" w:eastAsia="仿宋" w:hAnsi="仿宋" w:cs="仿宋" w:hint="eastAsia"/>
          <w:color w:val="000000" w:themeColor="text1"/>
          <w:sz w:val="24"/>
          <w:szCs w:val="24"/>
        </w:rPr>
        <w:t>年；</w:t>
      </w:r>
    </w:p>
    <w:p w14:paraId="3826CD94" w14:textId="77777777"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如设备发生故障须有备用机使用；</w:t>
      </w:r>
    </w:p>
    <w:p w14:paraId="43A980FB" w14:textId="77777777"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如发生故障，供方在接到通知2小时内给予答复，在12小时内派人到现场排除故障；</w:t>
      </w:r>
    </w:p>
    <w:p w14:paraId="58C5EB55" w14:textId="77777777"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质保期内因设备质量原因造成损坏的零部件由供方无条件免费更换，计算机系统和软件终身免费升级；</w:t>
      </w:r>
    </w:p>
    <w:p w14:paraId="3BE20707" w14:textId="77777777"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质保期外由非人为因素造成损坏的零部件由供方修复只收取零件费或材料费；</w:t>
      </w:r>
    </w:p>
    <w:p w14:paraId="693467A4" w14:textId="77777777" w:rsidR="00C375F6" w:rsidRDefault="00E43888">
      <w:pPr>
        <w:numPr>
          <w:ilvl w:val="0"/>
          <w:numId w:val="10"/>
        </w:num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提供质保期后的续保费用报价（不计入总价）</w:t>
      </w:r>
    </w:p>
    <w:p w14:paraId="1A78DF17" w14:textId="77777777" w:rsidR="00C375F6" w:rsidRDefault="00E43888">
      <w:pPr>
        <w:numPr>
          <w:ilvl w:val="0"/>
          <w:numId w:val="5"/>
        </w:numPr>
        <w:ind w:firstLine="0"/>
        <w:rPr>
          <w:rFonts w:ascii="仿宋" w:eastAsia="仿宋" w:hAnsi="仿宋" w:cs="仿宋"/>
          <w:b/>
          <w:color w:val="000000" w:themeColor="text1"/>
          <w:kern w:val="24"/>
          <w:sz w:val="24"/>
          <w:szCs w:val="24"/>
        </w:rPr>
      </w:pPr>
      <w:r>
        <w:rPr>
          <w:rFonts w:ascii="仿宋" w:eastAsia="仿宋" w:hAnsi="仿宋" w:cs="仿宋" w:hint="eastAsia"/>
          <w:b/>
          <w:color w:val="000000" w:themeColor="text1"/>
          <w:kern w:val="24"/>
          <w:sz w:val="24"/>
          <w:szCs w:val="24"/>
        </w:rPr>
        <w:t>验收：设备安装、调试和验收</w:t>
      </w:r>
    </w:p>
    <w:p w14:paraId="2A132709" w14:textId="77777777" w:rsidR="00C375F6" w:rsidRDefault="00E43888">
      <w:pPr>
        <w:snapToGrid w:val="0"/>
        <w:spacing w:line="480" w:lineRule="exact"/>
        <w:ind w:firstLineChars="200" w:firstLine="480"/>
        <w:rPr>
          <w:rFonts w:ascii="仿宋" w:eastAsia="仿宋" w:hAnsi="仿宋" w:cs="仿宋"/>
          <w:b/>
          <w:color w:val="000000" w:themeColor="text1"/>
          <w:sz w:val="24"/>
          <w:szCs w:val="24"/>
        </w:rPr>
      </w:pPr>
      <w:r>
        <w:rPr>
          <w:rFonts w:ascii="仿宋" w:eastAsia="仿宋" w:hAnsi="仿宋" w:cs="仿宋" w:hint="eastAsia"/>
          <w:color w:val="000000" w:themeColor="text1"/>
          <w:kern w:val="24"/>
          <w:sz w:val="24"/>
          <w:szCs w:val="24"/>
        </w:rPr>
        <w:t>投标方需安排有经验的工程技术人员到用户现场安装、调试设备。安装调试合格视为初验收合格，初验收合格后一个月内招标方将组织对进行终验收测试，</w:t>
      </w:r>
      <w:r>
        <w:rPr>
          <w:rFonts w:ascii="仿宋" w:eastAsia="仿宋" w:hAnsi="仿宋" w:cs="仿宋" w:hint="eastAsia"/>
          <w:color w:val="000000" w:themeColor="text1"/>
          <w:kern w:val="24"/>
          <w:sz w:val="24"/>
          <w:szCs w:val="24"/>
        </w:rPr>
        <w:lastRenderedPageBreak/>
        <w:t>满足技术要求后，双方签订终验收纪要，同时设备进入质保期。</w:t>
      </w:r>
    </w:p>
    <w:p w14:paraId="3BCD4828" w14:textId="77777777" w:rsidR="00C375F6" w:rsidRDefault="00E43888">
      <w:pPr>
        <w:numPr>
          <w:ilvl w:val="0"/>
          <w:numId w:val="5"/>
        </w:numP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★付款方式</w:t>
      </w:r>
    </w:p>
    <w:p w14:paraId="4D55EFBC" w14:textId="77777777" w:rsidR="00C375F6" w:rsidRDefault="00E43888">
      <w:pPr>
        <w:pStyle w:val="af8"/>
        <w:numPr>
          <w:ilvl w:val="0"/>
          <w:numId w:val="11"/>
        </w:numPr>
        <w:snapToGrid w:val="0"/>
        <w:spacing w:line="360" w:lineRule="auto"/>
        <w:ind w:firstLineChars="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付款方式：现金、银行承兑汇票等方式；</w:t>
      </w:r>
    </w:p>
    <w:p w14:paraId="74DAEAE4" w14:textId="77777777" w:rsidR="00C375F6" w:rsidRDefault="00E43888">
      <w:pPr>
        <w:pStyle w:val="af8"/>
        <w:numPr>
          <w:ilvl w:val="0"/>
          <w:numId w:val="11"/>
        </w:numPr>
        <w:snapToGrid w:val="0"/>
        <w:spacing w:line="360" w:lineRule="auto"/>
        <w:ind w:firstLineChars="0"/>
        <w:jc w:val="left"/>
        <w:rPr>
          <w:rFonts w:ascii="仿宋" w:eastAsia="仿宋" w:hAnsi="仿宋" w:cs="仿宋"/>
          <w:sz w:val="24"/>
          <w:szCs w:val="24"/>
        </w:rPr>
      </w:pPr>
      <w:r>
        <w:rPr>
          <w:rFonts w:ascii="仿宋" w:eastAsia="仿宋" w:hAnsi="仿宋" w:cs="仿宋" w:hint="eastAsia"/>
          <w:sz w:val="24"/>
          <w:szCs w:val="24"/>
        </w:rPr>
        <w:t>合同签订，招标方支付合同总金额30%预付款；</w:t>
      </w:r>
    </w:p>
    <w:p w14:paraId="0D7226BD" w14:textId="77777777" w:rsidR="00C375F6" w:rsidRDefault="00E43888">
      <w:pPr>
        <w:pStyle w:val="af8"/>
        <w:numPr>
          <w:ilvl w:val="0"/>
          <w:numId w:val="11"/>
        </w:numPr>
        <w:snapToGrid w:val="0"/>
        <w:spacing w:line="360" w:lineRule="auto"/>
        <w:ind w:firstLineChars="0"/>
        <w:jc w:val="left"/>
        <w:rPr>
          <w:rFonts w:ascii="仿宋" w:eastAsia="仿宋" w:hAnsi="仿宋" w:cs="仿宋"/>
          <w:sz w:val="24"/>
          <w:szCs w:val="24"/>
        </w:rPr>
      </w:pPr>
      <w:r>
        <w:rPr>
          <w:rFonts w:ascii="仿宋" w:eastAsia="仿宋" w:hAnsi="仿宋" w:cs="仿宋"/>
          <w:sz w:val="24"/>
          <w:szCs w:val="24"/>
        </w:rPr>
        <w:t>发货</w:t>
      </w:r>
      <w:r>
        <w:rPr>
          <w:rFonts w:ascii="仿宋" w:eastAsia="仿宋" w:hAnsi="仿宋" w:cs="仿宋" w:hint="eastAsia"/>
          <w:sz w:val="24"/>
          <w:szCs w:val="24"/>
        </w:rPr>
        <w:t>后，经安装验收合格</w:t>
      </w:r>
      <w:r>
        <w:rPr>
          <w:rFonts w:ascii="仿宋" w:eastAsia="仿宋" w:hAnsi="仿宋" w:cs="仿宋"/>
          <w:sz w:val="24"/>
          <w:szCs w:val="24"/>
        </w:rPr>
        <w:t>招标方支付合同金额</w:t>
      </w:r>
      <w:r>
        <w:rPr>
          <w:rFonts w:ascii="仿宋" w:eastAsia="仿宋" w:hAnsi="仿宋" w:cs="仿宋" w:hint="eastAsia"/>
          <w:sz w:val="24"/>
          <w:szCs w:val="24"/>
        </w:rPr>
        <w:t>70%</w:t>
      </w:r>
      <w:r>
        <w:rPr>
          <w:rFonts w:ascii="仿宋" w:eastAsia="仿宋" w:hAnsi="仿宋" w:cs="仿宋"/>
          <w:sz w:val="24"/>
          <w:szCs w:val="24"/>
        </w:rPr>
        <w:t>货款</w:t>
      </w:r>
    </w:p>
    <w:p w14:paraId="6F44E884" w14:textId="77777777" w:rsidR="00C375F6" w:rsidRDefault="00C375F6">
      <w:pPr>
        <w:rPr>
          <w:rFonts w:ascii="仿宋" w:eastAsia="仿宋" w:hAnsi="仿宋" w:cs="仿宋"/>
          <w:color w:val="000000" w:themeColor="text1"/>
          <w:sz w:val="24"/>
          <w:szCs w:val="24"/>
        </w:rPr>
      </w:pPr>
    </w:p>
    <w:p w14:paraId="4198F136" w14:textId="77777777" w:rsidR="00C375F6" w:rsidRDefault="00C375F6">
      <w:pPr>
        <w:rPr>
          <w:rFonts w:ascii="仿宋" w:eastAsia="仿宋" w:hAnsi="仿宋" w:cs="仿宋"/>
          <w:color w:val="000000" w:themeColor="text1"/>
          <w:sz w:val="24"/>
          <w:szCs w:val="24"/>
        </w:rPr>
        <w:sectPr w:rsidR="00C375F6">
          <w:headerReference w:type="default" r:id="rId14"/>
          <w:footerReference w:type="default" r:id="rId15"/>
          <w:pgSz w:w="11906" w:h="16838"/>
          <w:pgMar w:top="1440" w:right="1800" w:bottom="1440" w:left="1800" w:header="851" w:footer="992" w:gutter="0"/>
          <w:cols w:space="720"/>
          <w:docGrid w:type="lines" w:linePitch="312"/>
        </w:sectPr>
      </w:pPr>
    </w:p>
    <w:p w14:paraId="236A75C4" w14:textId="77777777" w:rsidR="00C375F6" w:rsidRDefault="00E43888">
      <w:pPr>
        <w:pStyle w:val="1"/>
        <w:spacing w:line="240" w:lineRule="atLeast"/>
        <w:jc w:val="center"/>
        <w:rPr>
          <w:rFonts w:ascii="仿宋" w:eastAsia="仿宋" w:hAnsi="仿宋"/>
          <w:bCs w:val="0"/>
          <w:color w:val="000000" w:themeColor="text1"/>
          <w:sz w:val="36"/>
        </w:rPr>
      </w:pPr>
      <w:bookmarkStart w:id="170" w:name="_Toc375898988"/>
      <w:bookmarkStart w:id="171" w:name="PO_默认文件内容_12"/>
      <w:r>
        <w:rPr>
          <w:rFonts w:ascii="仿宋" w:eastAsia="仿宋" w:hAnsi="仿宋" w:hint="eastAsia"/>
          <w:bCs w:val="0"/>
          <w:color w:val="000000" w:themeColor="text1"/>
          <w:sz w:val="36"/>
        </w:rPr>
        <w:lastRenderedPageBreak/>
        <w:t>第六章  评标办法</w:t>
      </w:r>
      <w:bookmarkStart w:id="172" w:name="_Hlt101846155"/>
      <w:bookmarkStart w:id="173" w:name="_Toc183582280"/>
      <w:bookmarkStart w:id="174" w:name="_Toc183682415"/>
      <w:bookmarkStart w:id="175" w:name="_Toc217446097"/>
      <w:bookmarkStart w:id="176" w:name="_Toc208849007"/>
      <w:bookmarkEnd w:id="169"/>
      <w:bookmarkEnd w:id="170"/>
      <w:bookmarkEnd w:id="172"/>
    </w:p>
    <w:p w14:paraId="4634AF2D" w14:textId="77777777" w:rsidR="00C375F6" w:rsidRDefault="00E43888">
      <w:pPr>
        <w:rPr>
          <w:rFonts w:ascii="仿宋" w:eastAsia="仿宋" w:hAnsi="仿宋"/>
          <w:b/>
          <w:color w:val="000000" w:themeColor="text1"/>
          <w:sz w:val="24"/>
        </w:rPr>
      </w:pPr>
      <w:r>
        <w:rPr>
          <w:rFonts w:ascii="仿宋" w:eastAsia="仿宋" w:hAnsi="仿宋" w:hint="eastAsia"/>
          <w:b/>
          <w:color w:val="000000" w:themeColor="text1"/>
          <w:sz w:val="24"/>
        </w:rPr>
        <w:t>1. 总则</w:t>
      </w:r>
      <w:bookmarkEnd w:id="173"/>
      <w:bookmarkEnd w:id="174"/>
      <w:bookmarkEnd w:id="175"/>
      <w:bookmarkEnd w:id="176"/>
    </w:p>
    <w:p w14:paraId="6E313C6B"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w:t>
      </w:r>
      <w:r>
        <w:rPr>
          <w:rFonts w:ascii="仿宋" w:eastAsia="仿宋" w:hAnsi="仿宋"/>
          <w:color w:val="000000" w:themeColor="text1"/>
          <w:sz w:val="24"/>
        </w:rPr>
        <w:t>招标方将根据招标货物特点组建评标委员会</w:t>
      </w:r>
      <w:r>
        <w:rPr>
          <w:rFonts w:ascii="仿宋" w:eastAsia="仿宋" w:hAnsi="仿宋" w:hint="eastAsia"/>
          <w:color w:val="000000" w:themeColor="text1"/>
          <w:sz w:val="24"/>
        </w:rPr>
        <w:t>，采取综合评分法。</w:t>
      </w:r>
    </w:p>
    <w:p w14:paraId="71E7C45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1.2 评标工作应遵循公平、公正、科学及择优的原则，并以相同的评标程序和标准对待所有的投标人。</w:t>
      </w:r>
    </w:p>
    <w:p w14:paraId="63650869"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1.3 评标委员会按照招标文件规定的评标方法和标准进行评标，并独立履行下列职责：</w:t>
      </w:r>
    </w:p>
    <w:p w14:paraId="3600A240"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（1）审查投标文件是否符合招标文件要求，并</w:t>
      </w:r>
      <w:proofErr w:type="gramStart"/>
      <w:r>
        <w:rPr>
          <w:rFonts w:ascii="仿宋" w:eastAsia="仿宋" w:hAnsi="仿宋" w:hint="eastAsia"/>
          <w:color w:val="000000" w:themeColor="text1"/>
          <w:sz w:val="24"/>
        </w:rPr>
        <w:t>作出</w:t>
      </w:r>
      <w:proofErr w:type="gramEnd"/>
      <w:r>
        <w:rPr>
          <w:rFonts w:ascii="仿宋" w:eastAsia="仿宋" w:hAnsi="仿宋" w:hint="eastAsia"/>
          <w:color w:val="000000" w:themeColor="text1"/>
          <w:sz w:val="24"/>
        </w:rPr>
        <w:t>评价；</w:t>
      </w:r>
    </w:p>
    <w:p w14:paraId="515D3FA0"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（2）要求投标供应商对投标文件有关事项</w:t>
      </w:r>
      <w:proofErr w:type="gramStart"/>
      <w:r>
        <w:rPr>
          <w:rFonts w:ascii="仿宋" w:eastAsia="仿宋" w:hAnsi="仿宋" w:hint="eastAsia"/>
          <w:color w:val="000000" w:themeColor="text1"/>
          <w:sz w:val="24"/>
        </w:rPr>
        <w:t>作出</w:t>
      </w:r>
      <w:proofErr w:type="gramEnd"/>
      <w:r>
        <w:rPr>
          <w:rFonts w:ascii="仿宋" w:eastAsia="仿宋" w:hAnsi="仿宋" w:hint="eastAsia"/>
          <w:color w:val="000000" w:themeColor="text1"/>
          <w:sz w:val="24"/>
        </w:rPr>
        <w:t>解释或者澄清；</w:t>
      </w:r>
    </w:p>
    <w:p w14:paraId="015EB6D1"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（3）推荐中标候选供应商名单，或者受招标人委托按照事先确定的办法直接确定中标供应商；</w:t>
      </w:r>
    </w:p>
    <w:p w14:paraId="299833AA"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（4）向招标采购单位或者有关部门报告非法干预评标工作的行为。</w:t>
      </w:r>
      <w:bookmarkStart w:id="177" w:name="_Toc217446098"/>
    </w:p>
    <w:p w14:paraId="4F02BC07" w14:textId="77777777" w:rsidR="00C375F6" w:rsidRDefault="00E43888">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2. 评标程序</w:t>
      </w:r>
      <w:bookmarkEnd w:id="177"/>
    </w:p>
    <w:p w14:paraId="36F43185" w14:textId="77777777" w:rsidR="00C375F6" w:rsidRDefault="00E43888">
      <w:pPr>
        <w:spacing w:line="400" w:lineRule="exact"/>
        <w:ind w:firstLine="480"/>
        <w:rPr>
          <w:rFonts w:ascii="仿宋" w:eastAsia="仿宋" w:hAnsi="仿宋"/>
          <w:color w:val="000000" w:themeColor="text1"/>
          <w:sz w:val="24"/>
        </w:rPr>
      </w:pPr>
      <w:bookmarkStart w:id="178" w:name="_Toc217446099"/>
      <w:r>
        <w:rPr>
          <w:rFonts w:ascii="仿宋" w:eastAsia="仿宋" w:hAnsi="仿宋" w:hint="eastAsia"/>
          <w:color w:val="000000" w:themeColor="text1"/>
          <w:sz w:val="24"/>
        </w:rPr>
        <w:t>2.1投标文件初审。初审分为资格性检查和符合性检查。</w:t>
      </w:r>
    </w:p>
    <w:p w14:paraId="511C9CB9"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2.1.1资格性检查。依据法律法规和招标文件的规定，对投标文件中的资格证明、投标保证金等进行审查，以确定投标供应商是否具备投标资格。</w:t>
      </w:r>
    </w:p>
    <w:p w14:paraId="51B54424"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2.1.2符合性检查。依据招标文件的规定，从投标文件的有效性、完整性和对招标文件的响应程度进行审查，以确定是否对招标文件的实质性要求</w:t>
      </w:r>
      <w:proofErr w:type="gramStart"/>
      <w:r>
        <w:rPr>
          <w:rFonts w:ascii="仿宋" w:eastAsia="仿宋" w:hAnsi="仿宋" w:hint="eastAsia"/>
          <w:color w:val="000000" w:themeColor="text1"/>
          <w:sz w:val="24"/>
        </w:rPr>
        <w:t>作出</w:t>
      </w:r>
      <w:proofErr w:type="gramEnd"/>
      <w:r>
        <w:rPr>
          <w:rFonts w:ascii="仿宋" w:eastAsia="仿宋" w:hAnsi="仿宋" w:hint="eastAsia"/>
          <w:color w:val="000000" w:themeColor="text1"/>
          <w:sz w:val="24"/>
        </w:rPr>
        <w:t>响应。</w:t>
      </w:r>
    </w:p>
    <w:p w14:paraId="3203F83D"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2.2澄清有关问题。对投标文件中含义不明确、同类问题表述不一致或者有明显文字和计算错误的内容，评标委员会可以书面形式（应当由评标委员会专家签字）要求投标人</w:t>
      </w:r>
      <w:proofErr w:type="gramStart"/>
      <w:r>
        <w:rPr>
          <w:rFonts w:ascii="仿宋" w:eastAsia="仿宋" w:hAnsi="仿宋" w:hint="eastAsia"/>
          <w:color w:val="000000" w:themeColor="text1"/>
          <w:sz w:val="24"/>
        </w:rPr>
        <w:t>作出</w:t>
      </w:r>
      <w:proofErr w:type="gramEnd"/>
      <w:r>
        <w:rPr>
          <w:rFonts w:ascii="仿宋" w:eastAsia="仿宋" w:hAnsi="仿宋" w:hint="eastAsia"/>
          <w:color w:val="000000" w:themeColor="text1"/>
          <w:sz w:val="24"/>
        </w:rPr>
        <w:t>必要的澄清、说明或者纠正。投标人的澄清、说明或者补正应当采用书面形式，由其授权的代表签字，并不得超出投标文件的范围或者改变投标文件的实质性内容。</w:t>
      </w:r>
    </w:p>
    <w:p w14:paraId="5D5709DC"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2.3比较与评价。按招标文件中规定的评标方法和标准，对资格性检查和符合性检查合格的投标文件进行商务和技术评估，综合比较与评价。</w:t>
      </w:r>
    </w:p>
    <w:p w14:paraId="6F22249F"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2.4推荐中标候选供应商名单。中标候选供应商数量应当根据采购需要确定，但必须按顺序排列中标候选供应商。</w:t>
      </w:r>
    </w:p>
    <w:p w14:paraId="0BE3D097" w14:textId="77777777" w:rsidR="00C375F6" w:rsidRDefault="00E43888">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2.5编写评标报告。评标报告是评标委员会根据全体评标成员签字的原始评标记录和评标结果编写的报告。</w:t>
      </w:r>
    </w:p>
    <w:p w14:paraId="3DC5E8D4" w14:textId="77777777" w:rsidR="00C375F6" w:rsidRDefault="00E43888">
      <w:pPr>
        <w:pStyle w:val="2"/>
        <w:spacing w:line="400" w:lineRule="exact"/>
        <w:ind w:firstLineChars="200" w:firstLine="482"/>
        <w:rPr>
          <w:rFonts w:ascii="仿宋" w:eastAsia="仿宋" w:hAnsi="仿宋"/>
          <w:color w:val="000000" w:themeColor="text1"/>
          <w:sz w:val="24"/>
          <w:szCs w:val="24"/>
        </w:rPr>
      </w:pPr>
      <w:r>
        <w:rPr>
          <w:rFonts w:ascii="仿宋" w:eastAsia="仿宋" w:hAnsi="仿宋" w:hint="eastAsia"/>
          <w:color w:val="000000" w:themeColor="text1"/>
          <w:sz w:val="24"/>
          <w:szCs w:val="24"/>
        </w:rPr>
        <w:t>3. 定标及定标程序</w:t>
      </w:r>
      <w:bookmarkEnd w:id="178"/>
    </w:p>
    <w:p w14:paraId="6C81DACA"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 xml:space="preserve"> 3.1 评委会将评标情况写出书面报告，推荐中标候选人，并按照综合得分</w:t>
      </w:r>
      <w:r>
        <w:rPr>
          <w:rFonts w:ascii="仿宋" w:eastAsia="仿宋" w:hAnsi="仿宋" w:hint="eastAsia"/>
          <w:color w:val="000000" w:themeColor="text1"/>
          <w:sz w:val="24"/>
        </w:rPr>
        <w:lastRenderedPageBreak/>
        <w:t>高低标明排列顺序。综合得分相同的，按投标报价由低到高顺序排列。得分且投标报价相同的，按技术指标优劣顺序排列。</w:t>
      </w:r>
    </w:p>
    <w:p w14:paraId="4CB3660D"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3.2 招标人在完成评标报告后五个工作日内，按照评标报告中推荐的中标候选人顺序确定中标人。</w:t>
      </w:r>
    </w:p>
    <w:p w14:paraId="195EE581"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注意，招标人按照推荐的中标候选人顺序确定中标人，不能认为招标人只能确定第一中标候选人为中标人，招标人有正当理由的，可以确定后一顺序中标候选人为中标人，依次类推。</w:t>
      </w:r>
    </w:p>
    <w:p w14:paraId="6897451A"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3.3根据招标人确定的中标人，并在重庆交通职业学院官网上发布中标候选人公示，公示期结束后，向中标人发出中标通知书。</w:t>
      </w:r>
    </w:p>
    <w:p w14:paraId="0E42DBFA" w14:textId="77777777" w:rsidR="00C375F6" w:rsidRDefault="00E43888">
      <w:pPr>
        <w:spacing w:line="400" w:lineRule="exact"/>
        <w:rPr>
          <w:rFonts w:ascii="仿宋" w:eastAsia="仿宋" w:hAnsi="仿宋"/>
          <w:color w:val="000000" w:themeColor="text1"/>
          <w:sz w:val="24"/>
        </w:rPr>
      </w:pPr>
      <w:bookmarkStart w:id="179" w:name="_Toc217446101"/>
      <w:r>
        <w:rPr>
          <w:rFonts w:ascii="仿宋" w:eastAsia="仿宋" w:hAnsi="仿宋" w:hint="eastAsia"/>
          <w:color w:val="000000" w:themeColor="text1"/>
          <w:sz w:val="24"/>
        </w:rPr>
        <w:t xml:space="preserve">    3</w:t>
      </w:r>
      <w:r>
        <w:rPr>
          <w:rFonts w:ascii="仿宋" w:eastAsia="仿宋" w:hAnsi="仿宋"/>
          <w:color w:val="000000" w:themeColor="text1"/>
          <w:sz w:val="24"/>
        </w:rPr>
        <w:t>.</w:t>
      </w:r>
      <w:r>
        <w:rPr>
          <w:rFonts w:ascii="仿宋" w:eastAsia="仿宋" w:hAnsi="仿宋" w:hint="eastAsia"/>
          <w:color w:val="000000" w:themeColor="text1"/>
          <w:sz w:val="24"/>
        </w:rPr>
        <w:t>4 招标采购单位不解释中标或落标原因，不退回投标文件和其他投标资料。</w:t>
      </w:r>
    </w:p>
    <w:p w14:paraId="35FDBE04" w14:textId="77777777" w:rsidR="00C375F6" w:rsidRDefault="00E43888">
      <w:pPr>
        <w:pStyle w:val="2"/>
        <w:spacing w:line="400" w:lineRule="exact"/>
        <w:ind w:firstLineChars="200" w:firstLine="482"/>
        <w:rPr>
          <w:rFonts w:ascii="仿宋" w:eastAsia="仿宋" w:hAnsi="仿宋"/>
          <w:color w:val="000000" w:themeColor="text1"/>
          <w:sz w:val="24"/>
        </w:rPr>
      </w:pPr>
      <w:r>
        <w:rPr>
          <w:rFonts w:ascii="仿宋" w:eastAsia="仿宋" w:hAnsi="仿宋" w:hint="eastAsia"/>
          <w:color w:val="000000" w:themeColor="text1"/>
          <w:sz w:val="24"/>
        </w:rPr>
        <w:t>4. 评标方法</w:t>
      </w:r>
      <w:bookmarkEnd w:id="179"/>
    </w:p>
    <w:p w14:paraId="626F8222" w14:textId="77777777" w:rsidR="00C375F6" w:rsidRDefault="00E43888">
      <w:pPr>
        <w:pStyle w:val="a1"/>
        <w:spacing w:line="400" w:lineRule="exact"/>
        <w:ind w:firstLineChars="50" w:firstLine="120"/>
        <w:rPr>
          <w:rFonts w:ascii="仿宋" w:eastAsia="仿宋" w:hAnsi="仿宋"/>
          <w:color w:val="000000" w:themeColor="text1"/>
          <w:sz w:val="24"/>
        </w:rPr>
      </w:pPr>
      <w:r>
        <w:rPr>
          <w:rFonts w:ascii="仿宋" w:eastAsia="仿宋" w:hAnsi="仿宋" w:hint="eastAsia"/>
          <w:color w:val="000000" w:themeColor="text1"/>
          <w:sz w:val="24"/>
        </w:rPr>
        <w:t>（见投标人须知前附表）</w:t>
      </w:r>
    </w:p>
    <w:p w14:paraId="6AE034A8" w14:textId="77777777" w:rsidR="00C375F6" w:rsidRDefault="00E43888">
      <w:pPr>
        <w:pStyle w:val="2"/>
        <w:spacing w:line="400" w:lineRule="exact"/>
        <w:ind w:firstLineChars="200" w:firstLine="482"/>
        <w:rPr>
          <w:rFonts w:ascii="仿宋" w:eastAsia="仿宋" w:hAnsi="仿宋"/>
          <w:color w:val="000000" w:themeColor="text1"/>
          <w:sz w:val="24"/>
        </w:rPr>
      </w:pPr>
      <w:bookmarkStart w:id="180" w:name="_Toc217446103"/>
      <w:r>
        <w:rPr>
          <w:rFonts w:ascii="仿宋" w:eastAsia="仿宋" w:hAnsi="仿宋" w:hint="eastAsia"/>
          <w:color w:val="000000" w:themeColor="text1"/>
          <w:sz w:val="24"/>
        </w:rPr>
        <w:t>5. 评标细则及标准（综合评分法）</w:t>
      </w:r>
      <w:bookmarkEnd w:id="180"/>
    </w:p>
    <w:p w14:paraId="3650F6DC"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5.1 本次综合评分的主要因素是：详见综合评分表。</w:t>
      </w:r>
    </w:p>
    <w:p w14:paraId="5B1B2A11"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5.2 除价格因素外，评委会成员应依据投标文件规定的评分标准和方法独立对其他因素进行比较打分。</w:t>
      </w:r>
    </w:p>
    <w:p w14:paraId="3C29A757"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5.3 在评标过程中，投标文件响应招标文件出现的偏离，分为实质性偏离和非实质性偏离。</w:t>
      </w:r>
    </w:p>
    <w:p w14:paraId="2505944A"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5.3.1实质性偏离是指投标文件未能实质响应招标文件的要求。以下情况属于重大偏离：</w:t>
      </w:r>
    </w:p>
    <w:p w14:paraId="6216B2FF"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（1）未按招标文件要求提交投标保证金；</w:t>
      </w:r>
    </w:p>
    <w:p w14:paraId="1BDDD1DB"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（2）投标函、法定代表人授权委托书、开标一览表没有按招标文件的规定和要求签字或盖章；</w:t>
      </w:r>
    </w:p>
    <w:p w14:paraId="27C883A5"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（3）投标文件中附有招标人不能接受的条件；</w:t>
      </w:r>
    </w:p>
    <w:p w14:paraId="526F168D"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（4）投标产品的技术规格、技术标准明显不符合招标项目的要求；</w:t>
      </w:r>
    </w:p>
    <w:p w14:paraId="0AC0EF40"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w:t>
      </w:r>
      <w:r>
        <w:rPr>
          <w:rFonts w:ascii="仿宋" w:eastAsia="仿宋" w:hAnsi="仿宋" w:hint="eastAsia"/>
          <w:color w:val="000000" w:themeColor="text1"/>
          <w:sz w:val="24"/>
        </w:rPr>
        <w:t>不符合招标文件规定的其他实质性要求。</w:t>
      </w:r>
    </w:p>
    <w:p w14:paraId="26A71D6E" w14:textId="77777777" w:rsidR="00C375F6" w:rsidRDefault="00E43888">
      <w:pPr>
        <w:pStyle w:val="a8"/>
        <w:tabs>
          <w:tab w:val="left" w:pos="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投标文件有上述情形之一的，作无效投标处理。</w:t>
      </w:r>
    </w:p>
    <w:p w14:paraId="7420BAC2"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14:paraId="26A98E5A"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 文字表述的内容含义不明确；</w:t>
      </w:r>
    </w:p>
    <w:p w14:paraId="51C6DF7F"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 同类问题表述不一致；</w:t>
      </w:r>
    </w:p>
    <w:p w14:paraId="5578EBF1"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（3） 有明显文字和计算错误；</w:t>
      </w:r>
    </w:p>
    <w:p w14:paraId="1B007078"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 提供的技术信息和数据资料不完整；</w:t>
      </w:r>
    </w:p>
    <w:p w14:paraId="7AE75EFE" w14:textId="77777777" w:rsidR="00C375F6" w:rsidRDefault="00E43888">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 评标委员会认定的其他非实质性偏离。</w:t>
      </w:r>
    </w:p>
    <w:p w14:paraId="19342758" w14:textId="77777777" w:rsidR="00C375F6" w:rsidRDefault="00E43888">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eastAsia="仿宋" w:hAnsi="仿宋"/>
          <w:color w:val="000000" w:themeColor="text1"/>
          <w:sz w:val="24"/>
        </w:rPr>
        <w:t>评标委员会不接受投标人主动提出的澄清</w:t>
      </w:r>
      <w:r>
        <w:rPr>
          <w:rFonts w:ascii="仿宋" w:eastAsia="仿宋" w:hAnsi="仿宋" w:hint="eastAsia"/>
          <w:color w:val="000000" w:themeColor="text1"/>
          <w:sz w:val="24"/>
        </w:rPr>
        <w:t>、</w:t>
      </w:r>
      <w:r>
        <w:rPr>
          <w:rFonts w:ascii="仿宋" w:eastAsia="仿宋" w:hAnsi="仿宋"/>
          <w:color w:val="000000" w:themeColor="text1"/>
          <w:sz w:val="24"/>
        </w:rPr>
        <w:t>说明</w:t>
      </w:r>
      <w:r>
        <w:rPr>
          <w:rFonts w:ascii="仿宋" w:eastAsia="仿宋" w:hAnsi="仿宋" w:hint="eastAsia"/>
          <w:color w:val="000000" w:themeColor="text1"/>
          <w:sz w:val="24"/>
        </w:rPr>
        <w:t>或补正</w:t>
      </w:r>
      <w:r>
        <w:rPr>
          <w:rFonts w:ascii="仿宋" w:eastAsia="仿宋" w:hAnsi="仿宋"/>
          <w:color w:val="000000" w:themeColor="text1"/>
          <w:sz w:val="24"/>
        </w:rPr>
        <w:t>。</w:t>
      </w:r>
    </w:p>
    <w:p w14:paraId="00D61232"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5.4 在投标文件初审过程中，如果出现评标委员会成员意见不一致的情况，按照少数服从多数的原则确定。</w:t>
      </w:r>
    </w:p>
    <w:p w14:paraId="2F84B69F"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5.5综合评分明细表</w:t>
      </w:r>
    </w:p>
    <w:p w14:paraId="115EBCEB"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5.5.1综合评分明细表的制定以科学合理、降低评标委员会自由裁量权为原则。</w:t>
      </w:r>
    </w:p>
    <w:p w14:paraId="7A824977" w14:textId="77777777" w:rsidR="00C375F6" w:rsidRDefault="00E43888">
      <w:pPr>
        <w:pStyle w:val="a8"/>
        <w:tabs>
          <w:tab w:val="left" w:pos="600"/>
        </w:tabs>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5.5.2综合评分明细表</w:t>
      </w:r>
    </w:p>
    <w:p w14:paraId="7349445D" w14:textId="77777777" w:rsidR="00C375F6" w:rsidRDefault="00C375F6">
      <w:pPr>
        <w:pStyle w:val="a8"/>
        <w:tabs>
          <w:tab w:val="left" w:pos="600"/>
        </w:tabs>
        <w:spacing w:line="400" w:lineRule="exact"/>
        <w:ind w:firstLineChars="200" w:firstLine="480"/>
        <w:rPr>
          <w:rFonts w:ascii="仿宋" w:eastAsia="仿宋" w:hAnsi="仿宋"/>
          <w:color w:val="000000" w:themeColor="text1"/>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352"/>
        <w:gridCol w:w="578"/>
        <w:gridCol w:w="5140"/>
        <w:gridCol w:w="920"/>
      </w:tblGrid>
      <w:tr w:rsidR="00C375F6" w14:paraId="57D9CECB" w14:textId="77777777">
        <w:trPr>
          <w:cantSplit/>
          <w:trHeight w:val="402"/>
          <w:jc w:val="center"/>
        </w:trPr>
        <w:tc>
          <w:tcPr>
            <w:tcW w:w="532" w:type="dxa"/>
            <w:vAlign w:val="center"/>
          </w:tcPr>
          <w:p w14:paraId="5CD09C32"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1352" w:type="dxa"/>
            <w:vAlign w:val="center"/>
          </w:tcPr>
          <w:p w14:paraId="4A05001B"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评分因素</w:t>
            </w:r>
          </w:p>
          <w:p w14:paraId="3CE1F2C3"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及权重</w:t>
            </w:r>
          </w:p>
        </w:tc>
        <w:tc>
          <w:tcPr>
            <w:tcW w:w="578" w:type="dxa"/>
            <w:vAlign w:val="center"/>
          </w:tcPr>
          <w:p w14:paraId="432AEC58"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分　值</w:t>
            </w:r>
          </w:p>
        </w:tc>
        <w:tc>
          <w:tcPr>
            <w:tcW w:w="5140" w:type="dxa"/>
            <w:vAlign w:val="center"/>
          </w:tcPr>
          <w:p w14:paraId="60B9CD13"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评分标准</w:t>
            </w:r>
          </w:p>
        </w:tc>
        <w:tc>
          <w:tcPr>
            <w:tcW w:w="920" w:type="dxa"/>
            <w:vAlign w:val="center"/>
          </w:tcPr>
          <w:p w14:paraId="52FD3B53"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说    明</w:t>
            </w:r>
          </w:p>
        </w:tc>
      </w:tr>
      <w:tr w:rsidR="00C375F6" w14:paraId="12F0E600" w14:textId="77777777">
        <w:trPr>
          <w:cantSplit/>
          <w:trHeight w:val="402"/>
          <w:jc w:val="center"/>
        </w:trPr>
        <w:tc>
          <w:tcPr>
            <w:tcW w:w="532" w:type="dxa"/>
            <w:vAlign w:val="center"/>
          </w:tcPr>
          <w:p w14:paraId="59DF344F"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1</w:t>
            </w:r>
          </w:p>
        </w:tc>
        <w:tc>
          <w:tcPr>
            <w:tcW w:w="1352" w:type="dxa"/>
            <w:vAlign w:val="center"/>
          </w:tcPr>
          <w:p w14:paraId="62E6B07C"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报价</w:t>
            </w:r>
          </w:p>
        </w:tc>
        <w:tc>
          <w:tcPr>
            <w:tcW w:w="578" w:type="dxa"/>
            <w:vAlign w:val="center"/>
          </w:tcPr>
          <w:p w14:paraId="470D7391" w14:textId="77777777" w:rsidR="00C375F6" w:rsidRDefault="00E4388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50</w:t>
            </w:r>
          </w:p>
        </w:tc>
        <w:tc>
          <w:tcPr>
            <w:tcW w:w="5140" w:type="dxa"/>
            <w:vAlign w:val="center"/>
          </w:tcPr>
          <w:p w14:paraId="6A175871" w14:textId="77777777" w:rsidR="00C375F6" w:rsidRDefault="00E43888">
            <w:pPr>
              <w:spacing w:line="400" w:lineRule="exact"/>
              <w:rPr>
                <w:rFonts w:ascii="仿宋" w:eastAsia="仿宋" w:hAnsi="仿宋"/>
                <w:color w:val="000000" w:themeColor="text1"/>
                <w:sz w:val="24"/>
              </w:rPr>
            </w:pPr>
            <w:r>
              <w:rPr>
                <w:rFonts w:ascii="楷体_GB2312" w:hAnsi="Arial" w:hint="eastAsia"/>
                <w:color w:val="000000" w:themeColor="text1"/>
                <w:sz w:val="24"/>
              </w:rPr>
              <w:t>以</w:t>
            </w:r>
            <w:r>
              <w:rPr>
                <w:rFonts w:ascii="楷体_GB2312" w:eastAsia="楷体_GB2312" w:hAnsi="Arial" w:cs="Arial" w:hint="eastAsia"/>
                <w:snapToGrid w:val="0"/>
                <w:color w:val="000000" w:themeColor="text1"/>
                <w:sz w:val="24"/>
              </w:rPr>
              <w:t>进入评分</w:t>
            </w:r>
            <w:r>
              <w:rPr>
                <w:rFonts w:ascii="楷体_GB2312" w:hAnsi="Arial" w:hint="eastAsia"/>
                <w:color w:val="000000" w:themeColor="text1"/>
                <w:sz w:val="24"/>
              </w:rPr>
              <w:t>的</w:t>
            </w:r>
            <w:r>
              <w:rPr>
                <w:rFonts w:ascii="楷体_GB2312" w:eastAsia="楷体_GB2312" w:hAnsi="Arial" w:cs="Arial" w:hint="eastAsia"/>
                <w:snapToGrid w:val="0"/>
                <w:color w:val="000000" w:themeColor="text1"/>
                <w:sz w:val="24"/>
              </w:rPr>
              <w:t>有效投标人评标价的平均值</w:t>
            </w:r>
            <w:r>
              <w:rPr>
                <w:rFonts w:ascii="楷体_GB2312" w:hAnsi="Arial" w:hint="eastAsia"/>
                <w:color w:val="000000" w:themeColor="text1"/>
                <w:sz w:val="24"/>
              </w:rPr>
              <w:t>为基准价，</w:t>
            </w:r>
            <w:r>
              <w:rPr>
                <w:rFonts w:ascii="楷体_GB2312" w:eastAsia="楷体_GB2312" w:hAnsi="Arial" w:cs="Arial" w:hint="eastAsia"/>
                <w:snapToGrid w:val="0"/>
                <w:color w:val="000000" w:themeColor="text1"/>
                <w:sz w:val="24"/>
              </w:rPr>
              <w:t>得30分，</w:t>
            </w:r>
            <w:r>
              <w:rPr>
                <w:rFonts w:ascii="楷体_GB2312" w:eastAsia="楷体_GB2312" w:hAnsi="Arial" w:cs="Arial"/>
                <w:snapToGrid w:val="0"/>
                <w:color w:val="000000" w:themeColor="text1"/>
                <w:sz w:val="24"/>
              </w:rPr>
              <w:t>其它投标人的</w:t>
            </w:r>
            <w:r>
              <w:rPr>
                <w:rFonts w:ascii="楷体_GB2312" w:hAnsi="Arial" w:hint="eastAsia"/>
                <w:color w:val="000000" w:themeColor="text1"/>
                <w:sz w:val="24"/>
              </w:rPr>
              <w:t>投标报价得分</w:t>
            </w:r>
            <w:r>
              <w:rPr>
                <w:rFonts w:ascii="楷体_GB2312" w:eastAsia="楷体_GB2312" w:hAnsi="Arial" w:cs="Arial"/>
                <w:snapToGrid w:val="0"/>
                <w:color w:val="000000" w:themeColor="text1"/>
                <w:sz w:val="24"/>
              </w:rPr>
              <w:t>＝（</w:t>
            </w:r>
            <w:r>
              <w:rPr>
                <w:rFonts w:ascii="楷体_GB2312" w:hAnsi="Arial"/>
                <w:color w:val="000000" w:themeColor="text1"/>
                <w:sz w:val="24"/>
              </w:rPr>
              <w:t>基准价</w:t>
            </w:r>
            <w:r>
              <w:rPr>
                <w:rFonts w:ascii="楷体_GB2312" w:eastAsia="楷体_GB2312" w:hAnsi="Arial" w:cs="Arial"/>
                <w:snapToGrid w:val="0"/>
                <w:color w:val="000000" w:themeColor="text1"/>
                <w:sz w:val="24"/>
              </w:rPr>
              <w:t>/该投标人的评标价格）</w:t>
            </w:r>
            <w:r>
              <w:rPr>
                <w:rFonts w:ascii="楷体_GB2312" w:eastAsia="楷体_GB2312" w:hAnsi="Arial" w:cs="Arial"/>
                <w:snapToGrid w:val="0"/>
                <w:color w:val="000000" w:themeColor="text1"/>
                <w:sz w:val="24"/>
              </w:rPr>
              <w:t>×</w:t>
            </w:r>
            <w:r>
              <w:rPr>
                <w:rFonts w:ascii="楷体_GB2312" w:eastAsia="楷体_GB2312" w:hAnsi="Arial" w:cs="Arial" w:hint="eastAsia"/>
                <w:snapToGrid w:val="0"/>
                <w:color w:val="000000" w:themeColor="text1"/>
                <w:sz w:val="24"/>
              </w:rPr>
              <w:t>3</w:t>
            </w:r>
            <w:r>
              <w:rPr>
                <w:rFonts w:ascii="楷体_GB2312" w:eastAsia="楷体_GB2312" w:hAnsi="Arial" w:cs="Arial"/>
                <w:snapToGrid w:val="0"/>
                <w:color w:val="000000" w:themeColor="text1"/>
                <w:sz w:val="24"/>
              </w:rPr>
              <w:t>0</w:t>
            </w:r>
            <w:r>
              <w:rPr>
                <w:rFonts w:ascii="楷体_GB2312" w:eastAsia="楷体_GB2312" w:hAnsi="Arial" w:cs="Arial" w:hint="eastAsia"/>
                <w:snapToGrid w:val="0"/>
                <w:color w:val="000000" w:themeColor="text1"/>
                <w:sz w:val="24"/>
              </w:rPr>
              <w:t>，上限最高不超过</w:t>
            </w:r>
            <w:r>
              <w:rPr>
                <w:rFonts w:ascii="楷体_GB2312" w:hAnsi="Arial"/>
                <w:color w:val="000000" w:themeColor="text1"/>
                <w:sz w:val="24"/>
              </w:rPr>
              <w:t>40</w:t>
            </w:r>
            <w:r>
              <w:rPr>
                <w:rFonts w:ascii="楷体_GB2312" w:eastAsia="楷体_GB2312" w:hAnsi="Arial" w:cs="Arial" w:hint="eastAsia"/>
                <w:snapToGrid w:val="0"/>
                <w:color w:val="000000" w:themeColor="text1"/>
                <w:sz w:val="24"/>
              </w:rPr>
              <w:t>，下限无限制；（计算保留小数点后2位）</w:t>
            </w:r>
          </w:p>
        </w:tc>
        <w:tc>
          <w:tcPr>
            <w:tcW w:w="920" w:type="dxa"/>
            <w:vAlign w:val="center"/>
          </w:tcPr>
          <w:p w14:paraId="1CA8CDEE" w14:textId="77777777" w:rsidR="00C375F6" w:rsidRDefault="00C375F6">
            <w:pPr>
              <w:spacing w:line="400" w:lineRule="exact"/>
              <w:ind w:left="-38"/>
              <w:rPr>
                <w:rFonts w:ascii="仿宋" w:eastAsia="仿宋" w:hAnsi="仿宋"/>
                <w:color w:val="000000" w:themeColor="text1"/>
                <w:sz w:val="24"/>
              </w:rPr>
            </w:pPr>
          </w:p>
        </w:tc>
      </w:tr>
      <w:tr w:rsidR="00C375F6" w14:paraId="41F5E4BB" w14:textId="77777777">
        <w:trPr>
          <w:cantSplit/>
          <w:trHeight w:val="402"/>
          <w:jc w:val="center"/>
        </w:trPr>
        <w:tc>
          <w:tcPr>
            <w:tcW w:w="532" w:type="dxa"/>
            <w:vAlign w:val="center"/>
          </w:tcPr>
          <w:p w14:paraId="3EB44CDE"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2</w:t>
            </w:r>
          </w:p>
        </w:tc>
        <w:tc>
          <w:tcPr>
            <w:tcW w:w="1352" w:type="dxa"/>
            <w:vAlign w:val="center"/>
          </w:tcPr>
          <w:p w14:paraId="25F5A356"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技术指标和配置(招标文件第六章三至十项)</w:t>
            </w:r>
          </w:p>
        </w:tc>
        <w:tc>
          <w:tcPr>
            <w:tcW w:w="578" w:type="dxa"/>
            <w:vAlign w:val="center"/>
          </w:tcPr>
          <w:p w14:paraId="5B87E70B"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12</w:t>
            </w:r>
          </w:p>
        </w:tc>
        <w:tc>
          <w:tcPr>
            <w:tcW w:w="5140" w:type="dxa"/>
            <w:vAlign w:val="center"/>
          </w:tcPr>
          <w:p w14:paraId="07B771CF" w14:textId="77777777" w:rsidR="00C375F6" w:rsidRDefault="00E43888">
            <w:pPr>
              <w:spacing w:line="400" w:lineRule="exact"/>
              <w:rPr>
                <w:rFonts w:ascii="仿宋" w:eastAsia="仿宋" w:hAnsi="仿宋"/>
                <w:color w:val="000000" w:themeColor="text1"/>
                <w:sz w:val="24"/>
              </w:rPr>
            </w:pPr>
            <w:r>
              <w:rPr>
                <w:rFonts w:ascii="仿宋" w:eastAsia="仿宋" w:hAnsi="仿宋" w:hint="eastAsia"/>
                <w:color w:val="000000" w:themeColor="text1"/>
                <w:sz w:val="24"/>
              </w:rPr>
              <w:t>完全符合招标文件</w:t>
            </w:r>
            <w:r>
              <w:rPr>
                <w:rFonts w:ascii="Arial" w:eastAsia="楷体_GB2312" w:hAnsi="Arial" w:cs="Arial" w:hint="eastAsia"/>
                <w:iCs/>
                <w:color w:val="000000" w:themeColor="text1"/>
                <w:sz w:val="24"/>
                <w:szCs w:val="24"/>
              </w:rPr>
              <w:t>要求</w:t>
            </w:r>
            <w:r>
              <w:rPr>
                <w:rFonts w:ascii="仿宋" w:eastAsia="仿宋" w:hAnsi="仿宋" w:hint="eastAsia"/>
                <w:color w:val="000000" w:themeColor="text1"/>
                <w:sz w:val="24"/>
              </w:rPr>
              <w:t>(招标文件第五章三至九项)</w:t>
            </w:r>
            <w:r>
              <w:rPr>
                <w:rFonts w:ascii="Arial" w:eastAsia="楷体_GB2312" w:hAnsi="Arial" w:cs="Arial" w:hint="eastAsia"/>
                <w:iCs/>
                <w:color w:val="000000" w:themeColor="text1"/>
                <w:sz w:val="24"/>
                <w:szCs w:val="24"/>
              </w:rPr>
              <w:t>得</w:t>
            </w:r>
            <w:r>
              <w:rPr>
                <w:rFonts w:ascii="Arial" w:eastAsia="楷体_GB2312" w:hAnsi="Arial" w:cs="Arial" w:hint="eastAsia"/>
                <w:iCs/>
                <w:color w:val="000000" w:themeColor="text1"/>
                <w:sz w:val="24"/>
                <w:szCs w:val="24"/>
              </w:rPr>
              <w:t>10</w:t>
            </w:r>
            <w:r>
              <w:rPr>
                <w:rFonts w:ascii="Arial" w:eastAsia="楷体_GB2312" w:hAnsi="Arial" w:cs="Arial" w:hint="eastAsia"/>
                <w:iCs/>
                <w:color w:val="000000" w:themeColor="text1"/>
                <w:sz w:val="24"/>
                <w:szCs w:val="24"/>
              </w:rPr>
              <w:t>分，技术文件中的非</w:t>
            </w:r>
            <w:proofErr w:type="gramStart"/>
            <w:r>
              <w:rPr>
                <w:rFonts w:ascii="Arial" w:eastAsia="楷体_GB2312" w:hAnsi="Arial" w:cs="Arial" w:hint="eastAsia"/>
                <w:iCs/>
                <w:color w:val="000000" w:themeColor="text1"/>
                <w:sz w:val="24"/>
                <w:szCs w:val="24"/>
              </w:rPr>
              <w:t>“★”项每偏离</w:t>
            </w:r>
            <w:proofErr w:type="gramEnd"/>
            <w:r>
              <w:rPr>
                <w:rFonts w:ascii="Arial" w:eastAsia="楷体_GB2312" w:hAnsi="Arial" w:cs="Arial" w:hint="eastAsia"/>
                <w:iCs/>
                <w:color w:val="000000" w:themeColor="text1"/>
                <w:sz w:val="24"/>
                <w:szCs w:val="24"/>
              </w:rPr>
              <w:t>一项扣</w:t>
            </w:r>
            <w:r>
              <w:rPr>
                <w:rFonts w:ascii="Arial" w:eastAsia="楷体_GB2312" w:hAnsi="Arial" w:cs="Arial" w:hint="eastAsia"/>
                <w:iCs/>
                <w:color w:val="000000" w:themeColor="text1"/>
                <w:sz w:val="24"/>
                <w:szCs w:val="24"/>
              </w:rPr>
              <w:t>1</w:t>
            </w:r>
            <w:r>
              <w:rPr>
                <w:rFonts w:ascii="Arial" w:eastAsia="楷体_GB2312" w:hAnsi="Arial" w:cs="Arial" w:hint="eastAsia"/>
                <w:iCs/>
                <w:color w:val="000000" w:themeColor="text1"/>
                <w:sz w:val="24"/>
                <w:szCs w:val="24"/>
              </w:rPr>
              <w:t>分，</w:t>
            </w:r>
            <w:r>
              <w:rPr>
                <w:rFonts w:ascii="仿宋" w:eastAsia="仿宋" w:hAnsi="仿宋" w:hint="eastAsia"/>
                <w:color w:val="000000" w:themeColor="text1"/>
                <w:sz w:val="24"/>
              </w:rPr>
              <w:t>扣完为止。</w:t>
            </w:r>
            <w:r>
              <w:rPr>
                <w:rFonts w:ascii="Arial" w:eastAsia="楷体_GB2312" w:hAnsi="Arial" w:cs="Arial" w:hint="eastAsia"/>
                <w:iCs/>
                <w:color w:val="000000" w:themeColor="text1"/>
                <w:sz w:val="24"/>
                <w:szCs w:val="24"/>
              </w:rPr>
              <w:t>技术文件中功能及要求每优于</w:t>
            </w:r>
            <w:r>
              <w:rPr>
                <w:rFonts w:ascii="Arial" w:eastAsia="楷体_GB2312" w:hAnsi="Arial" w:cs="Arial" w:hint="eastAsia"/>
                <w:iCs/>
                <w:color w:val="000000" w:themeColor="text1"/>
                <w:sz w:val="24"/>
                <w:szCs w:val="24"/>
              </w:rPr>
              <w:t>1</w:t>
            </w:r>
            <w:r>
              <w:rPr>
                <w:rFonts w:ascii="Arial" w:eastAsia="楷体_GB2312" w:hAnsi="Arial" w:cs="Arial" w:hint="eastAsia"/>
                <w:iCs/>
                <w:color w:val="000000" w:themeColor="text1"/>
                <w:sz w:val="24"/>
                <w:szCs w:val="24"/>
              </w:rPr>
              <w:t>项加</w:t>
            </w:r>
            <w:r>
              <w:rPr>
                <w:rFonts w:ascii="Arial" w:eastAsia="楷体_GB2312" w:hAnsi="Arial" w:cs="Arial" w:hint="eastAsia"/>
                <w:iCs/>
                <w:color w:val="000000" w:themeColor="text1"/>
                <w:sz w:val="24"/>
                <w:szCs w:val="24"/>
              </w:rPr>
              <w:t>1</w:t>
            </w:r>
            <w:r>
              <w:rPr>
                <w:rFonts w:ascii="Arial" w:eastAsia="楷体_GB2312" w:hAnsi="Arial" w:cs="Arial" w:hint="eastAsia"/>
                <w:iCs/>
                <w:color w:val="000000" w:themeColor="text1"/>
                <w:sz w:val="24"/>
                <w:szCs w:val="24"/>
              </w:rPr>
              <w:t>分，加满为止；投标人对带“★”的功能及要求的优于项必须在投标文件中提供有效的技术支持资料，否则，评标时可不予认可。</w:t>
            </w:r>
          </w:p>
        </w:tc>
        <w:tc>
          <w:tcPr>
            <w:tcW w:w="920" w:type="dxa"/>
            <w:vAlign w:val="center"/>
          </w:tcPr>
          <w:p w14:paraId="2395B964" w14:textId="77777777" w:rsidR="00C375F6" w:rsidRDefault="00C375F6">
            <w:pPr>
              <w:spacing w:line="400" w:lineRule="exact"/>
              <w:rPr>
                <w:rFonts w:ascii="仿宋" w:eastAsia="仿宋" w:hAnsi="仿宋"/>
                <w:color w:val="000000" w:themeColor="text1"/>
                <w:sz w:val="24"/>
              </w:rPr>
            </w:pPr>
          </w:p>
        </w:tc>
      </w:tr>
      <w:tr w:rsidR="00C375F6" w14:paraId="303A917A" w14:textId="77777777">
        <w:trPr>
          <w:cantSplit/>
          <w:trHeight w:val="402"/>
          <w:jc w:val="center"/>
        </w:trPr>
        <w:tc>
          <w:tcPr>
            <w:tcW w:w="532" w:type="dxa"/>
            <w:tcBorders>
              <w:top w:val="single" w:sz="4" w:space="0" w:color="auto"/>
              <w:left w:val="single" w:sz="4" w:space="0" w:color="auto"/>
              <w:bottom w:val="single" w:sz="4" w:space="0" w:color="auto"/>
              <w:right w:val="single" w:sz="4" w:space="0" w:color="auto"/>
            </w:tcBorders>
            <w:vAlign w:val="center"/>
          </w:tcPr>
          <w:p w14:paraId="1154A4A4"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352" w:type="dxa"/>
            <w:tcBorders>
              <w:top w:val="single" w:sz="4" w:space="0" w:color="auto"/>
              <w:left w:val="single" w:sz="4" w:space="0" w:color="auto"/>
              <w:bottom w:val="single" w:sz="4" w:space="0" w:color="auto"/>
              <w:right w:val="single" w:sz="4" w:space="0" w:color="auto"/>
            </w:tcBorders>
            <w:vAlign w:val="center"/>
          </w:tcPr>
          <w:p w14:paraId="773CDEB9"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业绩要求</w:t>
            </w:r>
          </w:p>
        </w:tc>
        <w:tc>
          <w:tcPr>
            <w:tcW w:w="578" w:type="dxa"/>
            <w:tcBorders>
              <w:top w:val="single" w:sz="4" w:space="0" w:color="auto"/>
              <w:left w:val="single" w:sz="4" w:space="0" w:color="auto"/>
              <w:bottom w:val="single" w:sz="4" w:space="0" w:color="auto"/>
              <w:right w:val="single" w:sz="4" w:space="0" w:color="auto"/>
            </w:tcBorders>
            <w:vAlign w:val="center"/>
          </w:tcPr>
          <w:p w14:paraId="7539536B" w14:textId="77777777" w:rsidR="00C375F6" w:rsidRDefault="00E43888">
            <w:pPr>
              <w:jc w:val="center"/>
              <w:rPr>
                <w:rFonts w:ascii="仿宋" w:eastAsia="仿宋" w:hAnsi="仿宋"/>
                <w:color w:val="000000" w:themeColor="text1"/>
                <w:sz w:val="24"/>
              </w:rPr>
            </w:pPr>
            <w:r>
              <w:rPr>
                <w:rFonts w:ascii="Arial" w:eastAsia="楷体_GB2312" w:hAnsi="Arial" w:cs="Arial"/>
                <w:color w:val="000000" w:themeColor="text1"/>
                <w:sz w:val="24"/>
              </w:rPr>
              <w:t>4</w:t>
            </w:r>
          </w:p>
        </w:tc>
        <w:tc>
          <w:tcPr>
            <w:tcW w:w="5140" w:type="dxa"/>
            <w:tcBorders>
              <w:top w:val="single" w:sz="4" w:space="0" w:color="auto"/>
              <w:left w:val="single" w:sz="4" w:space="0" w:color="auto"/>
              <w:bottom w:val="single" w:sz="4" w:space="0" w:color="auto"/>
              <w:right w:val="single" w:sz="4" w:space="0" w:color="auto"/>
            </w:tcBorders>
            <w:vAlign w:val="center"/>
          </w:tcPr>
          <w:p w14:paraId="33422596" w14:textId="77777777" w:rsidR="00C375F6" w:rsidRDefault="00E43888">
            <w:pPr>
              <w:rPr>
                <w:rFonts w:ascii="Arial" w:eastAsia="楷体_GB2312" w:hAnsi="Arial" w:cs="Arial"/>
                <w:color w:val="000000" w:themeColor="text1"/>
                <w:sz w:val="24"/>
              </w:rPr>
            </w:pPr>
            <w:r>
              <w:rPr>
                <w:rFonts w:ascii="Arial" w:eastAsia="楷体_GB2312" w:hAnsi="Arial" w:cs="Arial" w:hint="eastAsia"/>
                <w:color w:val="000000" w:themeColor="text1"/>
                <w:sz w:val="24"/>
              </w:rPr>
              <w:t>投标人提供的制造商近</w:t>
            </w:r>
            <w:r>
              <w:rPr>
                <w:rFonts w:ascii="Arial" w:eastAsia="楷体_GB2312" w:hAnsi="Arial" w:cs="Arial"/>
                <w:color w:val="000000" w:themeColor="text1"/>
                <w:sz w:val="24"/>
              </w:rPr>
              <w:t>3</w:t>
            </w:r>
            <w:r>
              <w:rPr>
                <w:rFonts w:ascii="Arial" w:eastAsia="楷体_GB2312" w:hAnsi="Arial" w:cs="Arial" w:hint="eastAsia"/>
                <w:color w:val="000000" w:themeColor="text1"/>
                <w:sz w:val="24"/>
              </w:rPr>
              <w:t>年（</w:t>
            </w:r>
            <w:r>
              <w:rPr>
                <w:rFonts w:ascii="Arial" w:eastAsia="楷体_GB2312" w:hAnsi="Arial" w:cs="Arial" w:hint="eastAsia"/>
                <w:color w:val="000000" w:themeColor="text1"/>
                <w:sz w:val="24"/>
              </w:rPr>
              <w:t>201</w:t>
            </w:r>
            <w:r>
              <w:rPr>
                <w:rFonts w:ascii="Arial" w:eastAsia="楷体_GB2312" w:hAnsi="Arial" w:cs="Arial"/>
                <w:color w:val="000000" w:themeColor="text1"/>
                <w:sz w:val="24"/>
              </w:rPr>
              <w:t>6</w:t>
            </w:r>
            <w:r>
              <w:rPr>
                <w:rFonts w:ascii="Arial" w:eastAsia="楷体_GB2312" w:hAnsi="Arial" w:cs="Arial" w:hint="eastAsia"/>
                <w:color w:val="000000" w:themeColor="text1"/>
                <w:sz w:val="24"/>
              </w:rPr>
              <w:t>年</w:t>
            </w:r>
            <w:r>
              <w:rPr>
                <w:rFonts w:ascii="Arial" w:eastAsia="楷体_GB2312" w:hAnsi="Arial" w:cs="Arial" w:hint="eastAsia"/>
                <w:color w:val="000000" w:themeColor="text1"/>
                <w:sz w:val="24"/>
              </w:rPr>
              <w:t>1</w:t>
            </w:r>
            <w:r>
              <w:rPr>
                <w:rFonts w:ascii="Arial" w:eastAsia="楷体_GB2312" w:hAnsi="Arial" w:cs="Arial" w:hint="eastAsia"/>
                <w:color w:val="000000" w:themeColor="text1"/>
                <w:sz w:val="24"/>
              </w:rPr>
              <w:t>月</w:t>
            </w:r>
            <w:r>
              <w:rPr>
                <w:rFonts w:ascii="Arial" w:eastAsia="楷体_GB2312" w:hAnsi="Arial" w:cs="Arial" w:hint="eastAsia"/>
                <w:color w:val="000000" w:themeColor="text1"/>
                <w:sz w:val="24"/>
              </w:rPr>
              <w:t>1</w:t>
            </w:r>
            <w:r>
              <w:rPr>
                <w:rFonts w:ascii="Arial" w:eastAsia="楷体_GB2312" w:hAnsi="Arial" w:cs="Arial" w:hint="eastAsia"/>
                <w:color w:val="000000" w:themeColor="text1"/>
                <w:sz w:val="24"/>
              </w:rPr>
              <w:t>日</w:t>
            </w:r>
            <w:r>
              <w:rPr>
                <w:rFonts w:ascii="Arial" w:eastAsia="楷体_GB2312" w:hAnsi="Arial" w:cs="Arial"/>
                <w:color w:val="000000" w:themeColor="text1"/>
                <w:sz w:val="24"/>
              </w:rPr>
              <w:t>至投标截止日止</w:t>
            </w:r>
            <w:r>
              <w:rPr>
                <w:rFonts w:ascii="Arial" w:eastAsia="楷体_GB2312" w:hAnsi="Arial" w:cs="Arial" w:hint="eastAsia"/>
                <w:color w:val="000000" w:themeColor="text1"/>
                <w:sz w:val="24"/>
              </w:rPr>
              <w:t>）具有真实有效的同类设备业绩的数量，由多到少进行排序，第</w:t>
            </w:r>
            <w:r>
              <w:rPr>
                <w:rFonts w:ascii="Arial" w:eastAsia="楷体_GB2312" w:hAnsi="Arial" w:cs="Arial" w:hint="eastAsia"/>
                <w:color w:val="000000" w:themeColor="text1"/>
                <w:sz w:val="24"/>
              </w:rPr>
              <w:t>1</w:t>
            </w:r>
            <w:r>
              <w:rPr>
                <w:rFonts w:ascii="Arial" w:eastAsia="楷体_GB2312" w:hAnsi="Arial" w:cs="Arial" w:hint="eastAsia"/>
                <w:color w:val="000000" w:themeColor="text1"/>
                <w:sz w:val="24"/>
              </w:rPr>
              <w:t>名得</w:t>
            </w:r>
            <w:r>
              <w:rPr>
                <w:rFonts w:ascii="Arial" w:eastAsia="楷体_GB2312" w:hAnsi="Arial" w:cs="Arial" w:hint="eastAsia"/>
                <w:color w:val="000000" w:themeColor="text1"/>
                <w:sz w:val="24"/>
              </w:rPr>
              <w:t>4</w:t>
            </w:r>
            <w:r>
              <w:rPr>
                <w:rFonts w:ascii="Arial" w:eastAsia="楷体_GB2312" w:hAnsi="Arial" w:cs="Arial" w:hint="eastAsia"/>
                <w:color w:val="000000" w:themeColor="text1"/>
                <w:sz w:val="24"/>
              </w:rPr>
              <w:t>分，第</w:t>
            </w:r>
            <w:r>
              <w:rPr>
                <w:rFonts w:ascii="Arial" w:eastAsia="楷体_GB2312" w:hAnsi="Arial" w:cs="Arial" w:hint="eastAsia"/>
                <w:color w:val="000000" w:themeColor="text1"/>
                <w:sz w:val="24"/>
              </w:rPr>
              <w:t>2</w:t>
            </w:r>
            <w:r>
              <w:rPr>
                <w:rFonts w:ascii="Arial" w:eastAsia="楷体_GB2312" w:hAnsi="Arial" w:cs="Arial" w:hint="eastAsia"/>
                <w:color w:val="000000" w:themeColor="text1"/>
                <w:sz w:val="24"/>
              </w:rPr>
              <w:t>名得</w:t>
            </w:r>
            <w:r>
              <w:rPr>
                <w:rFonts w:ascii="Arial" w:eastAsia="楷体_GB2312" w:hAnsi="Arial" w:cs="Arial" w:hint="eastAsia"/>
                <w:color w:val="000000" w:themeColor="text1"/>
                <w:sz w:val="24"/>
              </w:rPr>
              <w:t>3</w:t>
            </w:r>
            <w:r>
              <w:rPr>
                <w:rFonts w:ascii="Arial" w:eastAsia="楷体_GB2312" w:hAnsi="Arial" w:cs="Arial" w:hint="eastAsia"/>
                <w:color w:val="000000" w:themeColor="text1"/>
                <w:sz w:val="24"/>
              </w:rPr>
              <w:t>分，以此类推，最低得</w:t>
            </w:r>
            <w:r>
              <w:rPr>
                <w:rFonts w:ascii="Arial" w:eastAsia="楷体_GB2312" w:hAnsi="Arial" w:cs="Arial" w:hint="eastAsia"/>
                <w:color w:val="000000" w:themeColor="text1"/>
                <w:sz w:val="24"/>
              </w:rPr>
              <w:t>0</w:t>
            </w:r>
            <w:r>
              <w:rPr>
                <w:rFonts w:ascii="Arial" w:eastAsia="楷体_GB2312" w:hAnsi="Arial" w:cs="Arial" w:hint="eastAsia"/>
                <w:color w:val="000000" w:themeColor="text1"/>
                <w:sz w:val="24"/>
              </w:rPr>
              <w:t>分；</w:t>
            </w:r>
          </w:p>
          <w:p w14:paraId="0BA8ACC2" w14:textId="77777777" w:rsidR="00C375F6" w:rsidRDefault="00E43888">
            <w:pPr>
              <w:rPr>
                <w:rFonts w:ascii="仿宋" w:eastAsia="仿宋" w:hAnsi="仿宋"/>
                <w:color w:val="000000" w:themeColor="text1"/>
                <w:sz w:val="24"/>
              </w:rPr>
            </w:pPr>
            <w:r>
              <w:rPr>
                <w:rFonts w:ascii="Arial" w:eastAsia="楷体_GB2312" w:hAnsi="Arial" w:cs="Arial" w:hint="eastAsia"/>
                <w:color w:val="000000" w:themeColor="text1"/>
                <w:sz w:val="24"/>
              </w:rPr>
              <w:t>（注：业绩以合同等书面证明材料为准，</w:t>
            </w:r>
            <w:r>
              <w:rPr>
                <w:rFonts w:ascii="Arial" w:eastAsia="楷体_GB2312" w:hAnsi="Arial" w:cs="Arial"/>
                <w:color w:val="000000" w:themeColor="text1"/>
                <w:sz w:val="24"/>
              </w:rPr>
              <w:t>加盖公章</w:t>
            </w:r>
            <w:r>
              <w:rPr>
                <w:rFonts w:ascii="Arial" w:eastAsia="楷体_GB2312" w:hAnsi="Arial" w:cs="Arial" w:hint="eastAsia"/>
                <w:color w:val="000000" w:themeColor="text1"/>
                <w:sz w:val="24"/>
              </w:rPr>
              <w:t>，未提供业绩证明资料不得分）</w:t>
            </w:r>
          </w:p>
        </w:tc>
        <w:tc>
          <w:tcPr>
            <w:tcW w:w="920" w:type="dxa"/>
            <w:tcBorders>
              <w:top w:val="single" w:sz="4" w:space="0" w:color="auto"/>
              <w:left w:val="single" w:sz="4" w:space="0" w:color="auto"/>
              <w:bottom w:val="single" w:sz="4" w:space="0" w:color="auto"/>
              <w:right w:val="single" w:sz="4" w:space="0" w:color="auto"/>
            </w:tcBorders>
            <w:vAlign w:val="center"/>
          </w:tcPr>
          <w:p w14:paraId="60F849F8" w14:textId="77777777" w:rsidR="00C375F6" w:rsidRDefault="00C375F6">
            <w:pPr>
              <w:spacing w:line="400" w:lineRule="exact"/>
              <w:ind w:left="-38"/>
              <w:rPr>
                <w:rFonts w:ascii="仿宋" w:eastAsia="仿宋" w:hAnsi="仿宋"/>
                <w:color w:val="000000" w:themeColor="text1"/>
                <w:szCs w:val="21"/>
              </w:rPr>
            </w:pPr>
          </w:p>
        </w:tc>
      </w:tr>
      <w:tr w:rsidR="00C375F6" w14:paraId="58352931" w14:textId="77777777">
        <w:trPr>
          <w:cantSplit/>
          <w:trHeight w:val="402"/>
          <w:jc w:val="center"/>
        </w:trPr>
        <w:tc>
          <w:tcPr>
            <w:tcW w:w="532" w:type="dxa"/>
            <w:tcBorders>
              <w:top w:val="single" w:sz="4" w:space="0" w:color="auto"/>
              <w:left w:val="single" w:sz="4" w:space="0" w:color="auto"/>
              <w:bottom w:val="single" w:sz="4" w:space="0" w:color="auto"/>
              <w:right w:val="single" w:sz="4" w:space="0" w:color="auto"/>
            </w:tcBorders>
            <w:vAlign w:val="center"/>
          </w:tcPr>
          <w:p w14:paraId="51EBBBC1"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14:paraId="5B8EAB0F"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质量保修期</w:t>
            </w:r>
          </w:p>
        </w:tc>
        <w:tc>
          <w:tcPr>
            <w:tcW w:w="578" w:type="dxa"/>
            <w:tcBorders>
              <w:top w:val="single" w:sz="4" w:space="0" w:color="auto"/>
              <w:left w:val="single" w:sz="4" w:space="0" w:color="auto"/>
              <w:bottom w:val="single" w:sz="4" w:space="0" w:color="auto"/>
              <w:right w:val="single" w:sz="4" w:space="0" w:color="auto"/>
            </w:tcBorders>
            <w:vAlign w:val="center"/>
          </w:tcPr>
          <w:p w14:paraId="0B455763"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15</w:t>
            </w:r>
          </w:p>
        </w:tc>
        <w:tc>
          <w:tcPr>
            <w:tcW w:w="5140" w:type="dxa"/>
            <w:tcBorders>
              <w:top w:val="single" w:sz="4" w:space="0" w:color="auto"/>
              <w:left w:val="single" w:sz="4" w:space="0" w:color="auto"/>
              <w:bottom w:val="single" w:sz="4" w:space="0" w:color="auto"/>
              <w:right w:val="single" w:sz="4" w:space="0" w:color="auto"/>
            </w:tcBorders>
            <w:vAlign w:val="center"/>
          </w:tcPr>
          <w:p w14:paraId="7E362AE2" w14:textId="77777777" w:rsidR="00C375F6" w:rsidRDefault="00E43888">
            <w:pPr>
              <w:rPr>
                <w:rFonts w:ascii="仿宋" w:eastAsia="仿宋" w:hAnsi="仿宋"/>
                <w:color w:val="000000" w:themeColor="text1"/>
                <w:sz w:val="24"/>
              </w:rPr>
            </w:pPr>
            <w:r>
              <w:rPr>
                <w:rFonts w:ascii="Arial" w:eastAsia="楷体_GB2312" w:hAnsi="Arial" w:cs="Arial" w:hint="eastAsia"/>
                <w:color w:val="000000" w:themeColor="text1"/>
                <w:sz w:val="24"/>
              </w:rPr>
              <w:t>在满足招标文件规定的得</w:t>
            </w:r>
            <w:r>
              <w:rPr>
                <w:rFonts w:ascii="Arial" w:eastAsia="楷体_GB2312" w:hAnsi="Arial" w:cs="Arial" w:hint="eastAsia"/>
                <w:color w:val="000000" w:themeColor="text1"/>
                <w:sz w:val="24"/>
              </w:rPr>
              <w:t>11</w:t>
            </w:r>
            <w:r>
              <w:rPr>
                <w:rFonts w:ascii="Arial" w:eastAsia="楷体_GB2312" w:hAnsi="Arial" w:cs="Arial" w:hint="eastAsia"/>
                <w:color w:val="000000" w:themeColor="text1"/>
                <w:sz w:val="24"/>
              </w:rPr>
              <w:t>分，整机质量保修期每增加</w:t>
            </w:r>
            <w:r>
              <w:rPr>
                <w:rFonts w:ascii="Arial" w:eastAsia="楷体_GB2312" w:hAnsi="Arial" w:cs="Arial" w:hint="eastAsia"/>
                <w:color w:val="000000" w:themeColor="text1"/>
                <w:sz w:val="24"/>
              </w:rPr>
              <w:t>6</w:t>
            </w:r>
            <w:r>
              <w:rPr>
                <w:rFonts w:ascii="Arial" w:eastAsia="楷体_GB2312" w:hAnsi="Arial" w:cs="Arial" w:hint="eastAsia"/>
                <w:color w:val="000000" w:themeColor="text1"/>
                <w:sz w:val="24"/>
              </w:rPr>
              <w:t>个月（不足</w:t>
            </w:r>
            <w:r>
              <w:rPr>
                <w:rFonts w:ascii="Arial" w:eastAsia="楷体_GB2312" w:hAnsi="Arial" w:cs="Arial" w:hint="eastAsia"/>
                <w:color w:val="000000" w:themeColor="text1"/>
                <w:sz w:val="24"/>
              </w:rPr>
              <w:t>6</w:t>
            </w:r>
            <w:r>
              <w:rPr>
                <w:rFonts w:ascii="Arial" w:eastAsia="楷体_GB2312" w:hAnsi="Arial" w:cs="Arial" w:hint="eastAsia"/>
                <w:color w:val="000000" w:themeColor="text1"/>
                <w:sz w:val="24"/>
              </w:rPr>
              <w:t>个月不予考虑），加</w:t>
            </w:r>
            <w:r>
              <w:rPr>
                <w:rFonts w:ascii="Arial" w:eastAsia="楷体_GB2312" w:hAnsi="Arial" w:cs="Arial" w:hint="eastAsia"/>
                <w:color w:val="000000" w:themeColor="text1"/>
                <w:sz w:val="24"/>
              </w:rPr>
              <w:t>1</w:t>
            </w:r>
            <w:r>
              <w:rPr>
                <w:rFonts w:ascii="Arial" w:eastAsia="楷体_GB2312" w:hAnsi="Arial" w:cs="Arial" w:hint="eastAsia"/>
                <w:color w:val="000000" w:themeColor="text1"/>
                <w:sz w:val="24"/>
              </w:rPr>
              <w:t>分，最高为</w:t>
            </w:r>
            <w:r>
              <w:rPr>
                <w:rFonts w:ascii="Arial" w:eastAsia="楷体_GB2312" w:hAnsi="Arial" w:cs="Arial" w:hint="eastAsia"/>
                <w:color w:val="000000" w:themeColor="text1"/>
                <w:sz w:val="24"/>
              </w:rPr>
              <w:t>4</w:t>
            </w:r>
            <w:r>
              <w:rPr>
                <w:rFonts w:ascii="Arial" w:eastAsia="楷体_GB2312" w:hAnsi="Arial" w:cs="Arial" w:hint="eastAsia"/>
                <w:color w:val="000000" w:themeColor="text1"/>
                <w:sz w:val="24"/>
              </w:rPr>
              <w:t>分；</w:t>
            </w:r>
          </w:p>
        </w:tc>
        <w:tc>
          <w:tcPr>
            <w:tcW w:w="920" w:type="dxa"/>
            <w:tcBorders>
              <w:top w:val="single" w:sz="4" w:space="0" w:color="auto"/>
              <w:left w:val="single" w:sz="4" w:space="0" w:color="auto"/>
              <w:bottom w:val="single" w:sz="4" w:space="0" w:color="auto"/>
              <w:right w:val="single" w:sz="4" w:space="0" w:color="auto"/>
            </w:tcBorders>
            <w:vAlign w:val="center"/>
          </w:tcPr>
          <w:p w14:paraId="7F180999" w14:textId="77777777" w:rsidR="00C375F6" w:rsidRDefault="00C375F6">
            <w:pPr>
              <w:spacing w:line="400" w:lineRule="exact"/>
              <w:ind w:left="-38"/>
              <w:rPr>
                <w:rFonts w:ascii="仿宋" w:eastAsia="仿宋" w:hAnsi="仿宋"/>
                <w:color w:val="000000" w:themeColor="text1"/>
                <w:szCs w:val="21"/>
              </w:rPr>
            </w:pPr>
          </w:p>
        </w:tc>
      </w:tr>
      <w:tr w:rsidR="00C375F6" w14:paraId="4EBB7D03" w14:textId="77777777">
        <w:trPr>
          <w:cantSplit/>
          <w:trHeight w:val="402"/>
          <w:jc w:val="center"/>
        </w:trPr>
        <w:tc>
          <w:tcPr>
            <w:tcW w:w="532" w:type="dxa"/>
            <w:tcBorders>
              <w:top w:val="single" w:sz="4" w:space="0" w:color="auto"/>
              <w:left w:val="single" w:sz="4" w:space="0" w:color="auto"/>
              <w:bottom w:val="single" w:sz="4" w:space="0" w:color="auto"/>
              <w:right w:val="single" w:sz="4" w:space="0" w:color="auto"/>
            </w:tcBorders>
            <w:vAlign w:val="center"/>
          </w:tcPr>
          <w:p w14:paraId="0A7A2B53"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5</w:t>
            </w:r>
          </w:p>
        </w:tc>
        <w:tc>
          <w:tcPr>
            <w:tcW w:w="1352" w:type="dxa"/>
            <w:tcBorders>
              <w:top w:val="single" w:sz="4" w:space="0" w:color="auto"/>
              <w:left w:val="single" w:sz="4" w:space="0" w:color="auto"/>
              <w:bottom w:val="single" w:sz="4" w:space="0" w:color="auto"/>
              <w:right w:val="single" w:sz="4" w:space="0" w:color="auto"/>
            </w:tcBorders>
            <w:vAlign w:val="center"/>
          </w:tcPr>
          <w:p w14:paraId="0BDCBF8F"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安装调试服务</w:t>
            </w:r>
          </w:p>
        </w:tc>
        <w:tc>
          <w:tcPr>
            <w:tcW w:w="578" w:type="dxa"/>
            <w:tcBorders>
              <w:top w:val="single" w:sz="4" w:space="0" w:color="auto"/>
              <w:left w:val="single" w:sz="4" w:space="0" w:color="auto"/>
              <w:bottom w:val="single" w:sz="4" w:space="0" w:color="auto"/>
              <w:right w:val="single" w:sz="4" w:space="0" w:color="auto"/>
            </w:tcBorders>
            <w:vAlign w:val="center"/>
          </w:tcPr>
          <w:p w14:paraId="2EAD9177"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1</w:t>
            </w:r>
          </w:p>
        </w:tc>
        <w:tc>
          <w:tcPr>
            <w:tcW w:w="5140" w:type="dxa"/>
            <w:tcBorders>
              <w:top w:val="single" w:sz="4" w:space="0" w:color="auto"/>
              <w:left w:val="single" w:sz="4" w:space="0" w:color="auto"/>
              <w:bottom w:val="single" w:sz="4" w:space="0" w:color="auto"/>
              <w:right w:val="single" w:sz="4" w:space="0" w:color="auto"/>
            </w:tcBorders>
            <w:vAlign w:val="center"/>
          </w:tcPr>
          <w:p w14:paraId="53B244C4" w14:textId="77777777" w:rsidR="00C375F6" w:rsidRDefault="00E43888">
            <w:pPr>
              <w:rPr>
                <w:rFonts w:ascii="仿宋" w:eastAsia="仿宋" w:hAnsi="仿宋"/>
                <w:color w:val="000000" w:themeColor="text1"/>
                <w:sz w:val="24"/>
              </w:rPr>
            </w:pPr>
            <w:r>
              <w:rPr>
                <w:rFonts w:ascii="Arial" w:eastAsia="楷体_GB2312" w:hAnsi="Arial" w:cs="Arial" w:hint="eastAsia"/>
                <w:color w:val="000000" w:themeColor="text1"/>
                <w:sz w:val="24"/>
              </w:rPr>
              <w:t>提供了详细、可行的现场安装调试方案、完善的人员培训方案（</w:t>
            </w:r>
            <w:proofErr w:type="gramStart"/>
            <w:r>
              <w:rPr>
                <w:rFonts w:ascii="Arial" w:eastAsia="楷体_GB2312" w:hAnsi="Arial" w:cs="Arial" w:hint="eastAsia"/>
                <w:color w:val="000000" w:themeColor="text1"/>
                <w:sz w:val="24"/>
              </w:rPr>
              <w:t>含现场</w:t>
            </w:r>
            <w:proofErr w:type="gramEnd"/>
            <w:r>
              <w:rPr>
                <w:rFonts w:ascii="Arial" w:eastAsia="楷体_GB2312" w:hAnsi="Arial" w:cs="Arial" w:hint="eastAsia"/>
                <w:color w:val="000000" w:themeColor="text1"/>
                <w:sz w:val="24"/>
              </w:rPr>
              <w:t>服务人员经验、人员数量、培训课时等方面），得</w:t>
            </w:r>
            <w:r>
              <w:rPr>
                <w:rFonts w:ascii="Arial" w:eastAsia="楷体_GB2312" w:hAnsi="Arial" w:cs="Arial"/>
                <w:color w:val="000000" w:themeColor="text1"/>
                <w:sz w:val="24"/>
              </w:rPr>
              <w:t>1</w:t>
            </w:r>
            <w:r>
              <w:rPr>
                <w:rFonts w:ascii="Arial" w:eastAsia="楷体_GB2312" w:hAnsi="Arial" w:cs="Arial" w:hint="eastAsia"/>
                <w:color w:val="000000" w:themeColor="text1"/>
                <w:sz w:val="24"/>
              </w:rPr>
              <w:t>分；不满足上述情况，得</w:t>
            </w:r>
            <w:r>
              <w:rPr>
                <w:rFonts w:ascii="Arial" w:eastAsia="楷体_GB2312" w:hAnsi="Arial" w:cs="Arial" w:hint="eastAsia"/>
                <w:color w:val="000000" w:themeColor="text1"/>
                <w:sz w:val="24"/>
              </w:rPr>
              <w:t>0</w:t>
            </w:r>
            <w:r>
              <w:rPr>
                <w:rFonts w:ascii="Arial" w:eastAsia="楷体_GB2312" w:hAnsi="Arial" w:cs="Arial" w:hint="eastAsia"/>
                <w:color w:val="000000" w:themeColor="text1"/>
                <w:sz w:val="24"/>
              </w:rPr>
              <w:t>分。</w:t>
            </w:r>
          </w:p>
        </w:tc>
        <w:tc>
          <w:tcPr>
            <w:tcW w:w="920" w:type="dxa"/>
            <w:tcBorders>
              <w:top w:val="single" w:sz="4" w:space="0" w:color="auto"/>
              <w:left w:val="single" w:sz="4" w:space="0" w:color="auto"/>
              <w:bottom w:val="single" w:sz="4" w:space="0" w:color="auto"/>
              <w:right w:val="single" w:sz="4" w:space="0" w:color="auto"/>
            </w:tcBorders>
            <w:vAlign w:val="center"/>
          </w:tcPr>
          <w:p w14:paraId="7904F86E" w14:textId="77777777" w:rsidR="00C375F6" w:rsidRDefault="00C375F6">
            <w:pPr>
              <w:spacing w:line="400" w:lineRule="exact"/>
              <w:ind w:left="-38"/>
              <w:rPr>
                <w:rFonts w:ascii="仿宋" w:eastAsia="仿宋" w:hAnsi="仿宋"/>
                <w:color w:val="000000" w:themeColor="text1"/>
                <w:sz w:val="24"/>
              </w:rPr>
            </w:pPr>
          </w:p>
        </w:tc>
      </w:tr>
      <w:tr w:rsidR="00C375F6" w14:paraId="37193682" w14:textId="77777777">
        <w:trPr>
          <w:cantSplit/>
          <w:trHeight w:val="402"/>
          <w:jc w:val="center"/>
        </w:trPr>
        <w:tc>
          <w:tcPr>
            <w:tcW w:w="532" w:type="dxa"/>
            <w:tcBorders>
              <w:top w:val="single" w:sz="4" w:space="0" w:color="auto"/>
              <w:left w:val="single" w:sz="4" w:space="0" w:color="auto"/>
              <w:bottom w:val="single" w:sz="4" w:space="0" w:color="auto"/>
              <w:right w:val="single" w:sz="4" w:space="0" w:color="auto"/>
            </w:tcBorders>
            <w:vAlign w:val="center"/>
          </w:tcPr>
          <w:p w14:paraId="09B7A90B"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6</w:t>
            </w:r>
          </w:p>
        </w:tc>
        <w:tc>
          <w:tcPr>
            <w:tcW w:w="1352" w:type="dxa"/>
            <w:tcBorders>
              <w:top w:val="single" w:sz="4" w:space="0" w:color="auto"/>
              <w:left w:val="single" w:sz="4" w:space="0" w:color="auto"/>
              <w:bottom w:val="single" w:sz="4" w:space="0" w:color="auto"/>
              <w:right w:val="single" w:sz="4" w:space="0" w:color="auto"/>
            </w:tcBorders>
            <w:vAlign w:val="center"/>
          </w:tcPr>
          <w:p w14:paraId="65DCD360" w14:textId="77777777" w:rsidR="00C375F6" w:rsidRDefault="00E43888">
            <w:pPr>
              <w:jc w:val="center"/>
              <w:rPr>
                <w:rFonts w:ascii="仿宋" w:eastAsia="仿宋" w:hAnsi="仿宋"/>
                <w:color w:val="000000" w:themeColor="text1"/>
                <w:sz w:val="24"/>
              </w:rPr>
            </w:pPr>
            <w:r>
              <w:rPr>
                <w:rFonts w:ascii="Arial" w:eastAsia="楷体_GB2312" w:hAnsi="Arial" w:cs="Arial" w:hint="eastAsia"/>
                <w:color w:val="000000" w:themeColor="text1"/>
                <w:sz w:val="24"/>
              </w:rPr>
              <w:t>售后服务</w:t>
            </w:r>
          </w:p>
        </w:tc>
        <w:tc>
          <w:tcPr>
            <w:tcW w:w="578" w:type="dxa"/>
            <w:tcBorders>
              <w:top w:val="single" w:sz="4" w:space="0" w:color="auto"/>
              <w:left w:val="single" w:sz="4" w:space="0" w:color="auto"/>
              <w:bottom w:val="single" w:sz="4" w:space="0" w:color="auto"/>
              <w:right w:val="single" w:sz="4" w:space="0" w:color="auto"/>
            </w:tcBorders>
            <w:vAlign w:val="center"/>
          </w:tcPr>
          <w:p w14:paraId="63A5F58C" w14:textId="77777777" w:rsidR="00C375F6" w:rsidRDefault="00E43888">
            <w:pPr>
              <w:jc w:val="center"/>
              <w:rPr>
                <w:rFonts w:ascii="仿宋" w:eastAsia="仿宋" w:hAnsi="仿宋"/>
                <w:color w:val="000000" w:themeColor="text1"/>
                <w:sz w:val="24"/>
              </w:rPr>
            </w:pPr>
            <w:r>
              <w:rPr>
                <w:rFonts w:ascii="仿宋" w:eastAsia="仿宋" w:hAnsi="仿宋" w:hint="eastAsia"/>
                <w:color w:val="000000" w:themeColor="text1"/>
                <w:sz w:val="24"/>
              </w:rPr>
              <w:t>5</w:t>
            </w:r>
          </w:p>
        </w:tc>
        <w:tc>
          <w:tcPr>
            <w:tcW w:w="5140" w:type="dxa"/>
            <w:tcBorders>
              <w:top w:val="single" w:sz="4" w:space="0" w:color="auto"/>
              <w:left w:val="single" w:sz="4" w:space="0" w:color="auto"/>
              <w:bottom w:val="single" w:sz="4" w:space="0" w:color="auto"/>
              <w:right w:val="single" w:sz="4" w:space="0" w:color="auto"/>
            </w:tcBorders>
            <w:vAlign w:val="center"/>
          </w:tcPr>
          <w:p w14:paraId="70C9D65F" w14:textId="77777777" w:rsidR="00C375F6" w:rsidRDefault="00E43888">
            <w:pPr>
              <w:rPr>
                <w:rFonts w:ascii="仿宋" w:eastAsia="仿宋" w:hAnsi="仿宋"/>
                <w:color w:val="000000" w:themeColor="text1"/>
                <w:sz w:val="24"/>
              </w:rPr>
            </w:pPr>
            <w:r>
              <w:rPr>
                <w:rFonts w:ascii="Arial" w:eastAsia="楷体_GB2312" w:hAnsi="Arial" w:cs="Arial" w:hint="eastAsia"/>
                <w:color w:val="000000" w:themeColor="text1"/>
                <w:sz w:val="24"/>
              </w:rPr>
              <w:t>提供了详细、可行的售后服务实施方案（</w:t>
            </w:r>
            <w:proofErr w:type="gramStart"/>
            <w:r>
              <w:rPr>
                <w:rFonts w:ascii="Arial" w:eastAsia="楷体_GB2312" w:hAnsi="Arial" w:cs="Arial" w:hint="eastAsia"/>
                <w:color w:val="000000" w:themeColor="text1"/>
                <w:sz w:val="24"/>
              </w:rPr>
              <w:t>含服务</w:t>
            </w:r>
            <w:proofErr w:type="gramEnd"/>
            <w:r>
              <w:rPr>
                <w:rFonts w:ascii="Arial" w:eastAsia="楷体_GB2312" w:hAnsi="Arial" w:cs="Arial" w:hint="eastAsia"/>
                <w:color w:val="000000" w:themeColor="text1"/>
                <w:sz w:val="24"/>
              </w:rPr>
              <w:t>网络的设置、配件更换及时性等方面），且提供售后服务承诺函的，得</w:t>
            </w:r>
            <w:r>
              <w:rPr>
                <w:rFonts w:ascii="Arial" w:eastAsia="楷体_GB2312" w:hAnsi="Arial" w:cs="Arial" w:hint="eastAsia"/>
                <w:color w:val="000000" w:themeColor="text1"/>
                <w:sz w:val="24"/>
              </w:rPr>
              <w:t>5</w:t>
            </w:r>
            <w:r>
              <w:rPr>
                <w:rFonts w:ascii="Arial" w:eastAsia="楷体_GB2312" w:hAnsi="Arial" w:cs="Arial" w:hint="eastAsia"/>
                <w:color w:val="000000" w:themeColor="text1"/>
                <w:sz w:val="24"/>
              </w:rPr>
              <w:t>分；不满足上述情况，得</w:t>
            </w:r>
            <w:r>
              <w:rPr>
                <w:rFonts w:ascii="Arial" w:eastAsia="楷体_GB2312" w:hAnsi="Arial" w:cs="Arial" w:hint="eastAsia"/>
                <w:color w:val="000000" w:themeColor="text1"/>
                <w:sz w:val="24"/>
              </w:rPr>
              <w:t>0</w:t>
            </w:r>
            <w:r>
              <w:rPr>
                <w:rFonts w:ascii="Arial" w:eastAsia="楷体_GB2312" w:hAnsi="Arial" w:cs="Arial" w:hint="eastAsia"/>
                <w:color w:val="000000" w:themeColor="text1"/>
                <w:sz w:val="24"/>
              </w:rPr>
              <w:t>分。</w:t>
            </w:r>
          </w:p>
        </w:tc>
        <w:tc>
          <w:tcPr>
            <w:tcW w:w="920" w:type="dxa"/>
            <w:tcBorders>
              <w:top w:val="single" w:sz="4" w:space="0" w:color="auto"/>
              <w:left w:val="single" w:sz="4" w:space="0" w:color="auto"/>
              <w:bottom w:val="single" w:sz="4" w:space="0" w:color="auto"/>
              <w:right w:val="single" w:sz="4" w:space="0" w:color="auto"/>
            </w:tcBorders>
            <w:vAlign w:val="center"/>
          </w:tcPr>
          <w:p w14:paraId="0A31E48A" w14:textId="77777777" w:rsidR="00C375F6" w:rsidRDefault="00C375F6">
            <w:pPr>
              <w:spacing w:line="400" w:lineRule="exact"/>
              <w:ind w:left="-38"/>
              <w:rPr>
                <w:rFonts w:ascii="仿宋" w:eastAsia="仿宋" w:hAnsi="仿宋"/>
                <w:color w:val="000000" w:themeColor="text1"/>
                <w:sz w:val="24"/>
              </w:rPr>
            </w:pPr>
          </w:p>
        </w:tc>
      </w:tr>
      <w:tr w:rsidR="00C375F6" w14:paraId="7548D247" w14:textId="77777777">
        <w:trPr>
          <w:cantSplit/>
          <w:trHeight w:val="402"/>
          <w:jc w:val="center"/>
        </w:trPr>
        <w:tc>
          <w:tcPr>
            <w:tcW w:w="532" w:type="dxa"/>
            <w:tcBorders>
              <w:top w:val="single" w:sz="4" w:space="0" w:color="auto"/>
              <w:left w:val="single" w:sz="4" w:space="0" w:color="auto"/>
              <w:bottom w:val="single" w:sz="4" w:space="0" w:color="auto"/>
              <w:right w:val="single" w:sz="4" w:space="0" w:color="auto"/>
            </w:tcBorders>
            <w:vAlign w:val="center"/>
          </w:tcPr>
          <w:p w14:paraId="5D4CF1CA" w14:textId="77777777" w:rsidR="00C375F6" w:rsidRDefault="00E43888">
            <w:pPr>
              <w:spacing w:line="400" w:lineRule="exact"/>
              <w:ind w:firstLine="28"/>
              <w:jc w:val="center"/>
              <w:rPr>
                <w:rFonts w:ascii="仿宋" w:eastAsia="仿宋" w:hAnsi="仿宋"/>
                <w:color w:val="000000" w:themeColor="text1"/>
                <w:sz w:val="24"/>
              </w:rPr>
            </w:pPr>
            <w:r>
              <w:rPr>
                <w:rFonts w:ascii="仿宋" w:eastAsia="仿宋" w:hAnsi="仿宋" w:hint="eastAsia"/>
                <w:color w:val="000000" w:themeColor="text1"/>
                <w:sz w:val="24"/>
              </w:rPr>
              <w:t>7</w:t>
            </w:r>
          </w:p>
        </w:tc>
        <w:tc>
          <w:tcPr>
            <w:tcW w:w="1352" w:type="dxa"/>
            <w:tcBorders>
              <w:top w:val="single" w:sz="4" w:space="0" w:color="auto"/>
              <w:left w:val="single" w:sz="4" w:space="0" w:color="auto"/>
              <w:bottom w:val="single" w:sz="4" w:space="0" w:color="auto"/>
              <w:right w:val="single" w:sz="4" w:space="0" w:color="auto"/>
            </w:tcBorders>
            <w:vAlign w:val="center"/>
          </w:tcPr>
          <w:p w14:paraId="6BE4C70B" w14:textId="77777777" w:rsidR="00C375F6" w:rsidRDefault="00E43888">
            <w:pPr>
              <w:jc w:val="center"/>
              <w:rPr>
                <w:rFonts w:ascii="仿宋" w:eastAsia="仿宋" w:hAnsi="仿宋"/>
                <w:color w:val="000000" w:themeColor="text1"/>
                <w:sz w:val="24"/>
              </w:rPr>
            </w:pPr>
            <w:r>
              <w:rPr>
                <w:rFonts w:ascii="Arial" w:eastAsia="楷体_GB2312" w:hAnsi="Arial" w:cs="Arial" w:hint="eastAsia"/>
                <w:bCs/>
                <w:color w:val="000000" w:themeColor="text1"/>
                <w:sz w:val="24"/>
                <w:szCs w:val="24"/>
              </w:rPr>
              <w:t>配置方案</w:t>
            </w:r>
          </w:p>
        </w:tc>
        <w:tc>
          <w:tcPr>
            <w:tcW w:w="578" w:type="dxa"/>
            <w:tcBorders>
              <w:top w:val="single" w:sz="4" w:space="0" w:color="auto"/>
              <w:left w:val="single" w:sz="4" w:space="0" w:color="auto"/>
              <w:bottom w:val="single" w:sz="4" w:space="0" w:color="auto"/>
              <w:right w:val="single" w:sz="4" w:space="0" w:color="auto"/>
            </w:tcBorders>
            <w:vAlign w:val="center"/>
          </w:tcPr>
          <w:p w14:paraId="42B4EA15" w14:textId="77777777" w:rsidR="00C375F6" w:rsidRDefault="00E43888">
            <w:pPr>
              <w:jc w:val="center"/>
              <w:rPr>
                <w:rFonts w:ascii="仿宋" w:eastAsia="仿宋" w:hAnsi="仿宋"/>
                <w:color w:val="000000" w:themeColor="text1"/>
                <w:sz w:val="24"/>
              </w:rPr>
            </w:pPr>
            <w:r>
              <w:rPr>
                <w:rFonts w:ascii="Arial" w:eastAsia="楷体_GB2312" w:hAnsi="Arial" w:cs="Arial" w:hint="eastAsia"/>
                <w:iCs/>
                <w:color w:val="000000" w:themeColor="text1"/>
                <w:sz w:val="24"/>
                <w:szCs w:val="24"/>
              </w:rPr>
              <w:t>12</w:t>
            </w:r>
          </w:p>
        </w:tc>
        <w:tc>
          <w:tcPr>
            <w:tcW w:w="5140" w:type="dxa"/>
            <w:tcBorders>
              <w:top w:val="single" w:sz="4" w:space="0" w:color="auto"/>
              <w:left w:val="single" w:sz="4" w:space="0" w:color="auto"/>
              <w:bottom w:val="single" w:sz="4" w:space="0" w:color="auto"/>
              <w:right w:val="single" w:sz="4" w:space="0" w:color="auto"/>
            </w:tcBorders>
            <w:vAlign w:val="center"/>
          </w:tcPr>
          <w:p w14:paraId="3184EF7D" w14:textId="77777777" w:rsidR="00C375F6" w:rsidRDefault="00E43888">
            <w:pPr>
              <w:rPr>
                <w:rFonts w:ascii="Arial" w:eastAsia="楷体_GB2312" w:hAnsi="Arial" w:cs="Arial"/>
                <w:iCs/>
                <w:color w:val="000000" w:themeColor="text1"/>
                <w:sz w:val="24"/>
                <w:szCs w:val="24"/>
              </w:rPr>
            </w:pPr>
            <w:r>
              <w:rPr>
                <w:rFonts w:ascii="Arial" w:eastAsia="楷体_GB2312" w:hAnsi="Arial" w:cs="Arial" w:hint="eastAsia"/>
                <w:iCs/>
                <w:color w:val="000000" w:themeColor="text1"/>
                <w:sz w:val="24"/>
                <w:szCs w:val="24"/>
              </w:rPr>
              <w:t>根据投标人配置方案（包括主要元器件品牌、型号等）酌情给分。</w:t>
            </w:r>
          </w:p>
          <w:p w14:paraId="53E4494E" w14:textId="77777777" w:rsidR="00C375F6" w:rsidRDefault="00E43888">
            <w:pPr>
              <w:rPr>
                <w:rFonts w:ascii="Arial" w:eastAsia="楷体_GB2312" w:hAnsi="Arial" w:cs="Arial"/>
                <w:iCs/>
                <w:color w:val="000000" w:themeColor="text1"/>
                <w:sz w:val="24"/>
                <w:szCs w:val="24"/>
              </w:rPr>
            </w:pPr>
            <w:r>
              <w:rPr>
                <w:rFonts w:ascii="Arial" w:eastAsia="楷体_GB2312" w:hAnsi="Arial" w:cs="Arial" w:hint="eastAsia"/>
                <w:iCs/>
                <w:color w:val="000000" w:themeColor="text1"/>
                <w:sz w:val="24"/>
                <w:szCs w:val="24"/>
              </w:rPr>
              <w:t>评价为优的投标人在［</w:t>
            </w:r>
            <w:r>
              <w:rPr>
                <w:rFonts w:ascii="Arial" w:eastAsia="楷体_GB2312" w:hAnsi="Arial" w:cs="Arial" w:hint="eastAsia"/>
                <w:iCs/>
                <w:color w:val="000000" w:themeColor="text1"/>
                <w:sz w:val="24"/>
                <w:szCs w:val="24"/>
              </w:rPr>
              <w:t>10</w:t>
            </w:r>
            <w:r>
              <w:rPr>
                <w:rFonts w:ascii="Arial" w:eastAsia="楷体_GB2312" w:hAnsi="Arial" w:cs="Arial"/>
                <w:iCs/>
                <w:color w:val="000000" w:themeColor="text1"/>
                <w:sz w:val="24"/>
                <w:szCs w:val="24"/>
              </w:rPr>
              <w:t>-</w:t>
            </w:r>
            <w:r>
              <w:rPr>
                <w:rFonts w:ascii="Arial" w:eastAsia="楷体_GB2312" w:hAnsi="Arial" w:cs="Arial" w:hint="eastAsia"/>
                <w:iCs/>
                <w:color w:val="000000" w:themeColor="text1"/>
                <w:sz w:val="24"/>
                <w:szCs w:val="24"/>
              </w:rPr>
              <w:t>12</w:t>
            </w:r>
            <w:r>
              <w:rPr>
                <w:rFonts w:ascii="Arial" w:eastAsia="楷体_GB2312" w:hAnsi="Arial" w:cs="Arial" w:hint="eastAsia"/>
                <w:iCs/>
                <w:color w:val="000000" w:themeColor="text1"/>
                <w:sz w:val="24"/>
                <w:szCs w:val="24"/>
              </w:rPr>
              <w:t>］分区间中打分，良的在［</w:t>
            </w:r>
            <w:r>
              <w:rPr>
                <w:rFonts w:ascii="Arial" w:eastAsia="楷体_GB2312" w:hAnsi="Arial" w:cs="Arial" w:hint="eastAsia"/>
                <w:iCs/>
                <w:color w:val="000000" w:themeColor="text1"/>
                <w:sz w:val="24"/>
                <w:szCs w:val="24"/>
              </w:rPr>
              <w:t>8</w:t>
            </w:r>
            <w:r>
              <w:rPr>
                <w:rFonts w:ascii="Arial" w:eastAsia="楷体_GB2312" w:hAnsi="Arial" w:cs="Arial"/>
                <w:iCs/>
                <w:color w:val="000000" w:themeColor="text1"/>
                <w:sz w:val="24"/>
                <w:szCs w:val="24"/>
              </w:rPr>
              <w:t>-</w:t>
            </w:r>
            <w:r>
              <w:rPr>
                <w:rFonts w:ascii="Arial" w:eastAsia="楷体_GB2312" w:hAnsi="Arial" w:cs="Arial" w:hint="eastAsia"/>
                <w:iCs/>
                <w:color w:val="000000" w:themeColor="text1"/>
                <w:sz w:val="24"/>
                <w:szCs w:val="24"/>
              </w:rPr>
              <w:t>9</w:t>
            </w:r>
            <w:r>
              <w:rPr>
                <w:rFonts w:ascii="Arial" w:eastAsia="楷体_GB2312" w:hAnsi="Arial" w:cs="Arial" w:hint="eastAsia"/>
                <w:iCs/>
                <w:color w:val="000000" w:themeColor="text1"/>
                <w:sz w:val="24"/>
                <w:szCs w:val="24"/>
              </w:rPr>
              <w:t>］分区间中打分，中的在［</w:t>
            </w:r>
            <w:r>
              <w:rPr>
                <w:rFonts w:ascii="Arial" w:eastAsia="楷体_GB2312" w:hAnsi="Arial" w:cs="Arial" w:hint="eastAsia"/>
                <w:iCs/>
                <w:color w:val="000000" w:themeColor="text1"/>
                <w:sz w:val="24"/>
                <w:szCs w:val="24"/>
              </w:rPr>
              <w:t>5</w:t>
            </w:r>
            <w:r>
              <w:rPr>
                <w:rFonts w:ascii="Arial" w:eastAsia="楷体_GB2312" w:hAnsi="Arial" w:cs="Arial"/>
                <w:iCs/>
                <w:color w:val="000000" w:themeColor="text1"/>
                <w:sz w:val="24"/>
                <w:szCs w:val="24"/>
              </w:rPr>
              <w:t>-</w:t>
            </w:r>
            <w:r>
              <w:rPr>
                <w:rFonts w:ascii="Arial" w:eastAsia="楷体_GB2312" w:hAnsi="Arial" w:cs="Arial" w:hint="eastAsia"/>
                <w:iCs/>
                <w:color w:val="000000" w:themeColor="text1"/>
                <w:sz w:val="24"/>
                <w:szCs w:val="24"/>
              </w:rPr>
              <w:t>7</w:t>
            </w:r>
            <w:r>
              <w:rPr>
                <w:rFonts w:ascii="Arial" w:eastAsia="楷体_GB2312" w:hAnsi="Arial" w:cs="Arial" w:hint="eastAsia"/>
                <w:iCs/>
                <w:color w:val="000000" w:themeColor="text1"/>
                <w:sz w:val="24"/>
                <w:szCs w:val="24"/>
              </w:rPr>
              <w:t>］分区间中打分，差的［</w:t>
            </w:r>
            <w:r>
              <w:rPr>
                <w:rFonts w:ascii="Arial" w:eastAsia="楷体_GB2312" w:hAnsi="Arial" w:cs="Arial"/>
                <w:iCs/>
                <w:color w:val="000000" w:themeColor="text1"/>
                <w:sz w:val="24"/>
                <w:szCs w:val="24"/>
              </w:rPr>
              <w:t>0-</w:t>
            </w:r>
            <w:r>
              <w:rPr>
                <w:rFonts w:ascii="Arial" w:eastAsia="楷体_GB2312" w:hAnsi="Arial" w:cs="Arial" w:hint="eastAsia"/>
                <w:iCs/>
                <w:color w:val="000000" w:themeColor="text1"/>
                <w:sz w:val="24"/>
                <w:szCs w:val="24"/>
              </w:rPr>
              <w:t>4</w:t>
            </w:r>
            <w:r>
              <w:rPr>
                <w:rFonts w:ascii="Arial" w:eastAsia="楷体_GB2312" w:hAnsi="Arial" w:cs="Arial" w:hint="eastAsia"/>
                <w:iCs/>
                <w:color w:val="000000" w:themeColor="text1"/>
                <w:sz w:val="24"/>
                <w:szCs w:val="24"/>
              </w:rPr>
              <w:t>］分区间中打分。</w:t>
            </w:r>
          </w:p>
        </w:tc>
        <w:tc>
          <w:tcPr>
            <w:tcW w:w="920" w:type="dxa"/>
            <w:tcBorders>
              <w:top w:val="single" w:sz="4" w:space="0" w:color="auto"/>
              <w:left w:val="single" w:sz="4" w:space="0" w:color="auto"/>
              <w:bottom w:val="single" w:sz="4" w:space="0" w:color="auto"/>
              <w:right w:val="single" w:sz="4" w:space="0" w:color="auto"/>
            </w:tcBorders>
            <w:vAlign w:val="center"/>
          </w:tcPr>
          <w:p w14:paraId="77DD0655" w14:textId="77777777" w:rsidR="00C375F6" w:rsidRDefault="00C375F6">
            <w:pPr>
              <w:spacing w:line="400" w:lineRule="exact"/>
              <w:ind w:left="-38"/>
              <w:rPr>
                <w:rFonts w:ascii="仿宋" w:eastAsia="仿宋" w:hAnsi="仿宋"/>
                <w:color w:val="000000" w:themeColor="text1"/>
                <w:sz w:val="24"/>
              </w:rPr>
            </w:pPr>
          </w:p>
        </w:tc>
      </w:tr>
    </w:tbl>
    <w:p w14:paraId="05B7E11D" w14:textId="77777777" w:rsidR="00C375F6" w:rsidRDefault="00E43888">
      <w:pPr>
        <w:pStyle w:val="3"/>
        <w:spacing w:line="400" w:lineRule="exact"/>
        <w:ind w:firstLineChars="200" w:firstLine="482"/>
        <w:rPr>
          <w:rFonts w:ascii="仿宋" w:eastAsia="仿宋" w:hAnsi="仿宋"/>
          <w:color w:val="000000" w:themeColor="text1"/>
          <w:sz w:val="24"/>
        </w:rPr>
      </w:pPr>
      <w:bookmarkStart w:id="181" w:name="_Toc183682422"/>
      <w:bookmarkStart w:id="182" w:name="_Toc183582287"/>
      <w:bookmarkStart w:id="183" w:name="_Toc217446104"/>
      <w:bookmarkStart w:id="184" w:name="PO_默认文件内容_11"/>
      <w:bookmarkEnd w:id="171"/>
      <w:r>
        <w:rPr>
          <w:rFonts w:ascii="仿宋" w:eastAsia="仿宋" w:hAnsi="仿宋" w:hint="eastAsia"/>
          <w:bCs/>
          <w:color w:val="000000" w:themeColor="text1"/>
          <w:sz w:val="24"/>
        </w:rPr>
        <w:t>6．计算</w:t>
      </w:r>
      <w:r>
        <w:rPr>
          <w:rFonts w:ascii="仿宋" w:eastAsia="仿宋" w:hAnsi="仿宋" w:hint="eastAsia"/>
          <w:color w:val="000000" w:themeColor="text1"/>
          <w:sz w:val="24"/>
        </w:rPr>
        <w:t>错误的修改</w:t>
      </w:r>
      <w:bookmarkEnd w:id="181"/>
      <w:bookmarkEnd w:id="182"/>
      <w:bookmarkEnd w:id="183"/>
    </w:p>
    <w:p w14:paraId="7A43B7A0"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6.1 投标文件中如果出现计算上或累加上的算术错误，可按以下原则进行修改：</w:t>
      </w:r>
    </w:p>
    <w:p w14:paraId="12E867C5"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（1）用数字表示的金额和用文字表示的金额不一致，应以文字表示的金额为准。</w:t>
      </w:r>
    </w:p>
    <w:p w14:paraId="78E1A0BE"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（2）单价和数量的乘积与总价不一致时，以单价为准，并修正总价。</w:t>
      </w:r>
    </w:p>
    <w:p w14:paraId="02E0915D"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（3）单价金额小数点有明显错误的，以总价为准，修正单价。</w:t>
      </w:r>
    </w:p>
    <w:p w14:paraId="7C354578"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6.2  按上述修正错误的方法调整的投标报价应对投标人具有约束力。如果投标人不接受修正后的价格，其投标将被拒绝。</w:t>
      </w:r>
    </w:p>
    <w:p w14:paraId="22B6FEA4" w14:textId="77777777" w:rsidR="00C375F6" w:rsidRDefault="00E43888">
      <w:pPr>
        <w:pStyle w:val="2"/>
        <w:spacing w:line="400" w:lineRule="exact"/>
        <w:ind w:firstLineChars="200" w:firstLine="482"/>
        <w:rPr>
          <w:rFonts w:ascii="仿宋" w:eastAsia="仿宋" w:hAnsi="仿宋"/>
          <w:bCs w:val="0"/>
          <w:color w:val="000000" w:themeColor="text1"/>
          <w:sz w:val="24"/>
          <w:szCs w:val="24"/>
        </w:rPr>
      </w:pPr>
      <w:bookmarkStart w:id="185" w:name="_Toc208849022"/>
      <w:bookmarkStart w:id="186" w:name="_Toc183682432"/>
      <w:bookmarkStart w:id="187" w:name="_Toc183582297"/>
      <w:bookmarkStart w:id="188" w:name="_Toc217446105"/>
      <w:r>
        <w:rPr>
          <w:rFonts w:ascii="仿宋" w:eastAsia="仿宋" w:hAnsi="仿宋" w:hint="eastAsia"/>
          <w:bCs w:val="0"/>
          <w:color w:val="000000" w:themeColor="text1"/>
          <w:sz w:val="24"/>
          <w:szCs w:val="24"/>
        </w:rPr>
        <w:t xml:space="preserve">7. </w:t>
      </w:r>
      <w:bookmarkEnd w:id="185"/>
      <w:bookmarkEnd w:id="186"/>
      <w:bookmarkEnd w:id="187"/>
      <w:bookmarkEnd w:id="188"/>
      <w:r>
        <w:rPr>
          <w:rFonts w:ascii="仿宋" w:eastAsia="仿宋" w:hAnsi="仿宋" w:hint="eastAsia"/>
          <w:color w:val="000000" w:themeColor="text1"/>
          <w:sz w:val="24"/>
          <w:szCs w:val="24"/>
        </w:rPr>
        <w:t>评标专家在</w:t>
      </w:r>
      <w:r>
        <w:rPr>
          <w:rFonts w:ascii="仿宋" w:eastAsia="仿宋" w:hAnsi="仿宋" w:hint="eastAsia"/>
          <w:color w:val="000000" w:themeColor="text1"/>
          <w:sz w:val="24"/>
        </w:rPr>
        <w:t>招标采购活动</w:t>
      </w:r>
      <w:r>
        <w:rPr>
          <w:rFonts w:ascii="仿宋" w:eastAsia="仿宋" w:hAnsi="仿宋" w:hint="eastAsia"/>
          <w:color w:val="000000" w:themeColor="text1"/>
          <w:sz w:val="24"/>
          <w:szCs w:val="24"/>
        </w:rPr>
        <w:t>中承担以下义务：</w:t>
      </w:r>
    </w:p>
    <w:p w14:paraId="61538F4D"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7.1 遵纪守法，客观、公正、廉洁地履行职责。</w:t>
      </w:r>
    </w:p>
    <w:p w14:paraId="5DAD5FE0"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7.2 按照采购文件的规定要求对供应商的资格条件和供应商提供的产品价格、技术、服务等方面严格进行评判，</w:t>
      </w:r>
      <w:r>
        <w:rPr>
          <w:rFonts w:ascii="仿宋" w:eastAsia="仿宋" w:hAnsi="仿宋"/>
          <w:color w:val="000000" w:themeColor="text1"/>
          <w:sz w:val="24"/>
        </w:rPr>
        <w:t>提供</w:t>
      </w:r>
      <w:r>
        <w:rPr>
          <w:rFonts w:ascii="仿宋" w:eastAsia="仿宋" w:hAnsi="仿宋" w:hint="eastAsia"/>
          <w:color w:val="000000" w:themeColor="text1"/>
          <w:sz w:val="24"/>
        </w:rPr>
        <w:t>科学合理、公平公正</w:t>
      </w:r>
      <w:r>
        <w:rPr>
          <w:rFonts w:ascii="仿宋" w:eastAsia="仿宋" w:hAnsi="仿宋"/>
          <w:color w:val="000000" w:themeColor="text1"/>
          <w:sz w:val="24"/>
        </w:rPr>
        <w:t>的评审意见</w:t>
      </w:r>
      <w:r>
        <w:rPr>
          <w:rFonts w:ascii="仿宋" w:eastAsia="仿宋" w:hAnsi="仿宋" w:hint="eastAsia"/>
          <w:color w:val="000000" w:themeColor="text1"/>
          <w:sz w:val="24"/>
        </w:rPr>
        <w:t>，参与起草评审报告，并予签字确认。</w:t>
      </w:r>
    </w:p>
    <w:p w14:paraId="5F440B96"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7.3 保守秘密。不得透露采购文件咨询情况，不得泄漏供应商的投标文件及知悉的商业秘密，不得向供应商透露评审情况。</w:t>
      </w:r>
    </w:p>
    <w:p w14:paraId="507D52F5" w14:textId="77777777" w:rsidR="00C375F6" w:rsidRDefault="00E43888">
      <w:pPr>
        <w:pStyle w:val="2"/>
        <w:spacing w:line="400" w:lineRule="exact"/>
        <w:ind w:firstLineChars="200" w:firstLine="482"/>
        <w:rPr>
          <w:rFonts w:ascii="仿宋" w:eastAsia="仿宋" w:hAnsi="仿宋"/>
          <w:bCs w:val="0"/>
          <w:color w:val="000000" w:themeColor="text1"/>
          <w:sz w:val="24"/>
          <w:szCs w:val="24"/>
        </w:rPr>
      </w:pPr>
      <w:r>
        <w:rPr>
          <w:rFonts w:ascii="仿宋" w:eastAsia="仿宋" w:hAnsi="仿宋" w:hint="eastAsia"/>
          <w:bCs w:val="0"/>
          <w:color w:val="000000" w:themeColor="text1"/>
          <w:sz w:val="24"/>
          <w:szCs w:val="24"/>
        </w:rPr>
        <w:t>8.重新招标或终止招标</w:t>
      </w:r>
    </w:p>
    <w:p w14:paraId="72E45632"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本次招标活动中，出现下列情形之一的，予以重新招标或终止招标：</w:t>
      </w:r>
    </w:p>
    <w:p w14:paraId="3CCBAA29"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lastRenderedPageBreak/>
        <w:t>（1）所有投标都不符合招标文件要求，并被全部否决的；</w:t>
      </w:r>
    </w:p>
    <w:p w14:paraId="6C4BB33E"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（2）出现影响招标采购公正的违法、违规行为的；</w:t>
      </w:r>
    </w:p>
    <w:p w14:paraId="2F285540" w14:textId="77777777" w:rsidR="00C375F6"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pPr>
      <w:r>
        <w:rPr>
          <w:rFonts w:ascii="仿宋" w:eastAsia="仿宋" w:hAnsi="仿宋" w:hint="eastAsia"/>
          <w:color w:val="000000" w:themeColor="text1"/>
          <w:sz w:val="24"/>
        </w:rPr>
        <w:t>（3）因重大变故，招标采购任务取消的；</w:t>
      </w:r>
    </w:p>
    <w:p w14:paraId="07505BD8" w14:textId="77777777" w:rsidR="00CD12CA" w:rsidRDefault="00E43888">
      <w:pPr>
        <w:widowControl/>
        <w:autoSpaceDE w:val="0"/>
        <w:autoSpaceDN w:val="0"/>
        <w:spacing w:line="400" w:lineRule="exact"/>
        <w:ind w:right="53" w:firstLineChars="200" w:firstLine="480"/>
        <w:textAlignment w:val="bottom"/>
        <w:rPr>
          <w:rFonts w:ascii="仿宋" w:eastAsia="仿宋" w:hAnsi="仿宋"/>
          <w:color w:val="000000" w:themeColor="text1"/>
          <w:sz w:val="24"/>
        </w:rPr>
        <w:sectPr w:rsidR="00CD12CA">
          <w:pgSz w:w="11906" w:h="16838"/>
          <w:pgMar w:top="1440" w:right="1800" w:bottom="1440" w:left="1800" w:header="851" w:footer="992" w:gutter="0"/>
          <w:cols w:space="720"/>
          <w:docGrid w:type="lines" w:linePitch="312"/>
        </w:sectPr>
      </w:pPr>
      <w:r>
        <w:rPr>
          <w:rFonts w:ascii="仿宋" w:eastAsia="仿宋" w:hAnsi="仿宋" w:hint="eastAsia"/>
          <w:color w:val="000000" w:themeColor="text1"/>
          <w:sz w:val="24"/>
        </w:rPr>
        <w:t>重新招标或终止招标的，招标采购单位应在重庆交通职业学院官网上公告，并公告详</w:t>
      </w:r>
      <w:bookmarkStart w:id="189" w:name="_GoBack"/>
      <w:bookmarkEnd w:id="189"/>
      <w:r>
        <w:rPr>
          <w:rFonts w:ascii="仿宋" w:eastAsia="仿宋" w:hAnsi="仿宋" w:hint="eastAsia"/>
          <w:color w:val="000000" w:themeColor="text1"/>
          <w:sz w:val="24"/>
        </w:rPr>
        <w:t>细理由</w:t>
      </w:r>
      <w:bookmarkStart w:id="190" w:name="PO_默认文件内容_45"/>
      <w:bookmarkEnd w:id="184"/>
      <w:r w:rsidR="00CD12CA">
        <w:rPr>
          <w:rFonts w:ascii="仿宋" w:eastAsia="仿宋" w:hAnsi="仿宋" w:hint="eastAsia"/>
          <w:color w:val="000000" w:themeColor="text1"/>
          <w:sz w:val="24"/>
        </w:rPr>
        <w:t>。</w:t>
      </w:r>
    </w:p>
    <w:bookmarkEnd w:id="190"/>
    <w:p w14:paraId="385D7364" w14:textId="54D85C4A" w:rsidR="00C375F6" w:rsidRDefault="00C375F6" w:rsidP="00CD12CA">
      <w:pPr>
        <w:spacing w:line="400" w:lineRule="exact"/>
        <w:rPr>
          <w:rFonts w:ascii="仿宋" w:eastAsia="仿宋" w:hAnsi="仿宋"/>
          <w:color w:val="000000" w:themeColor="text1"/>
        </w:rPr>
      </w:pPr>
    </w:p>
    <w:sectPr w:rsidR="00C375F6">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C394B" w14:textId="77777777" w:rsidR="00EF166A" w:rsidRDefault="00EF166A">
      <w:r>
        <w:separator/>
      </w:r>
    </w:p>
  </w:endnote>
  <w:endnote w:type="continuationSeparator" w:id="0">
    <w:p w14:paraId="0CB706BF" w14:textId="77777777" w:rsidR="00EF166A" w:rsidRDefault="00EF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Eʩ">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F75E" w14:textId="77777777" w:rsidR="009F28D2" w:rsidRDefault="009F28D2">
    <w:pPr>
      <w:pStyle w:val="ad"/>
    </w:pPr>
    <w:r>
      <w:rPr>
        <w:noProof/>
      </w:rPr>
      <mc:AlternateContent>
        <mc:Choice Requires="wps">
          <w:drawing>
            <wp:anchor distT="0" distB="0" distL="114300" distR="114300" simplePos="0" relativeHeight="251659264" behindDoc="0" locked="0" layoutInCell="1" allowOverlap="1" wp14:anchorId="4DEFAE3A" wp14:editId="7EFBBA63">
              <wp:simplePos x="0" y="0"/>
              <wp:positionH relativeFrom="margin">
                <wp:align>center</wp:align>
              </wp:positionH>
              <wp:positionV relativeFrom="paragraph">
                <wp:posOffset>0</wp:posOffset>
              </wp:positionV>
              <wp:extent cx="114935" cy="1479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14:paraId="4CECA661" w14:textId="77777777" w:rsidR="009F28D2" w:rsidRDefault="009F28D2">
                          <w:pPr>
                            <w:pStyle w:val="ad"/>
                          </w:pPr>
                          <w:r>
                            <w:rPr>
                              <w:rFonts w:hint="eastAsia"/>
                            </w:rPr>
                            <w:fldChar w:fldCharType="begin"/>
                          </w:r>
                          <w:r>
                            <w:rPr>
                              <w:rFonts w:hint="eastAsia"/>
                            </w:rPr>
                            <w:instrText xml:space="preserve"> PAGE  \* MERGEFORMAT </w:instrText>
                          </w:r>
                          <w:r>
                            <w:rPr>
                              <w:rFonts w:hint="eastAsia"/>
                            </w:rPr>
                            <w:fldChar w:fldCharType="separate"/>
                          </w:r>
                          <w:r w:rsidR="00DE5C1D">
                            <w:rPr>
                              <w:noProof/>
                            </w:rPr>
                            <w:t>27</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" filled="f" stroked="f">
              <v:textbox style="mso-fit-shape-to-text:t" inset="0,0,0,0">
                <w:txbxContent>
                  <w:p w14:paraId="4CECA661" w14:textId="77777777" w:rsidR="009F28D2" w:rsidRDefault="009F28D2">
                    <w:pPr>
                      <w:pStyle w:val="ad"/>
                    </w:pPr>
                    <w:r>
                      <w:rPr>
                        <w:rFonts w:hint="eastAsia"/>
                      </w:rPr>
                      <w:fldChar w:fldCharType="begin"/>
                    </w:r>
                    <w:r>
                      <w:rPr>
                        <w:rFonts w:hint="eastAsia"/>
                      </w:rPr>
                      <w:instrText xml:space="preserve"> PAGE  \* MERGEFORMAT </w:instrText>
                    </w:r>
                    <w:r>
                      <w:rPr>
                        <w:rFonts w:hint="eastAsia"/>
                      </w:rPr>
                      <w:fldChar w:fldCharType="separate"/>
                    </w:r>
                    <w:r w:rsidR="00DE5C1D">
                      <w:rPr>
                        <w:noProof/>
                      </w:rPr>
                      <w:t>27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4373" w14:textId="77777777" w:rsidR="009F28D2" w:rsidRDefault="009F28D2">
    <w:pPr>
      <w:pStyle w:val="ad"/>
    </w:pPr>
    <w:r>
      <w:rPr>
        <w:noProof/>
      </w:rPr>
      <mc:AlternateContent>
        <mc:Choice Requires="wps">
          <w:drawing>
            <wp:anchor distT="0" distB="0" distL="114300" distR="114300" simplePos="0" relativeHeight="251661312" behindDoc="0" locked="0" layoutInCell="1" allowOverlap="1" wp14:anchorId="1A2A6792" wp14:editId="67D40C66">
              <wp:simplePos x="0" y="0"/>
              <wp:positionH relativeFrom="margin">
                <wp:align>center</wp:align>
              </wp:positionH>
              <wp:positionV relativeFrom="paragraph">
                <wp:posOffset>0</wp:posOffset>
              </wp:positionV>
              <wp:extent cx="114935"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14:paraId="7E023C0D" w14:textId="77777777" w:rsidR="009F28D2" w:rsidRDefault="009F28D2">
                          <w:pPr>
                            <w:pStyle w:val="ad"/>
                          </w:pPr>
                          <w:r>
                            <w:rPr>
                              <w:rFonts w:hint="eastAsia"/>
                            </w:rPr>
                            <w:fldChar w:fldCharType="begin"/>
                          </w:r>
                          <w:r>
                            <w:rPr>
                              <w:rFonts w:hint="eastAsia"/>
                            </w:rPr>
                            <w:instrText xml:space="preserve"> PAGE  \* MERGEFORMAT </w:instrText>
                          </w:r>
                          <w:r>
                            <w:rPr>
                              <w:rFonts w:hint="eastAsia"/>
                            </w:rPr>
                            <w:fldChar w:fldCharType="separate"/>
                          </w:r>
                          <w:r w:rsidR="00DE5C1D">
                            <w:rPr>
                              <w:noProof/>
                            </w:rPr>
                            <w:t>34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9.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" filled="f" stroked="f">
              <v:textbox style="mso-fit-shape-to-text:t" inset="0,0,0,0">
                <w:txbxContent>
                  <w:p w14:paraId="7E023C0D" w14:textId="77777777" w:rsidR="009F28D2" w:rsidRDefault="009F28D2">
                    <w:pPr>
                      <w:pStyle w:val="ad"/>
                    </w:pPr>
                    <w:r>
                      <w:rPr>
                        <w:rFonts w:hint="eastAsia"/>
                      </w:rPr>
                      <w:fldChar w:fldCharType="begin"/>
                    </w:r>
                    <w:r>
                      <w:rPr>
                        <w:rFonts w:hint="eastAsia"/>
                      </w:rPr>
                      <w:instrText xml:space="preserve"> PAGE  \* MERGEFORMAT </w:instrText>
                    </w:r>
                    <w:r>
                      <w:rPr>
                        <w:rFonts w:hint="eastAsia"/>
                      </w:rPr>
                      <w:fldChar w:fldCharType="separate"/>
                    </w:r>
                    <w:r w:rsidR="00DE5C1D">
                      <w:rPr>
                        <w:noProof/>
                      </w:rPr>
                      <w:t>34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47F6" w14:textId="77777777" w:rsidR="00EF166A" w:rsidRDefault="00EF166A">
      <w:r>
        <w:separator/>
      </w:r>
    </w:p>
  </w:footnote>
  <w:footnote w:type="continuationSeparator" w:id="0">
    <w:p w14:paraId="222271E5" w14:textId="77777777" w:rsidR="00EF166A" w:rsidRDefault="00EF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33D7" w14:textId="77777777" w:rsidR="009F28D2" w:rsidRDefault="009F28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D70C5"/>
    <w:multiLevelType w:val="singleLevel"/>
    <w:tmpl w:val="8BFD70C5"/>
    <w:lvl w:ilvl="0">
      <w:start w:val="1"/>
      <w:numFmt w:val="decimal"/>
      <w:lvlText w:val="%1."/>
      <w:lvlJc w:val="left"/>
      <w:pPr>
        <w:ind w:left="425" w:hanging="425"/>
      </w:pPr>
    </w:lvl>
  </w:abstractNum>
  <w:abstractNum w:abstractNumId="1">
    <w:nsid w:val="9A9A648A"/>
    <w:multiLevelType w:val="singleLevel"/>
    <w:tmpl w:val="9A9A648A"/>
    <w:lvl w:ilvl="0">
      <w:start w:val="1"/>
      <w:numFmt w:val="decimal"/>
      <w:lvlText w:val="%1."/>
      <w:lvlJc w:val="left"/>
      <w:pPr>
        <w:ind w:left="425" w:hanging="425"/>
      </w:pPr>
    </w:lvl>
  </w:abstractNum>
  <w:abstractNum w:abstractNumId="2">
    <w:nsid w:val="AAEB425D"/>
    <w:multiLevelType w:val="singleLevel"/>
    <w:tmpl w:val="AAEB425D"/>
    <w:lvl w:ilvl="0">
      <w:start w:val="1"/>
      <w:numFmt w:val="decimal"/>
      <w:lvlText w:val="%1."/>
      <w:lvlJc w:val="left"/>
      <w:pPr>
        <w:ind w:left="425" w:hanging="425"/>
      </w:pPr>
    </w:lvl>
  </w:abstractNum>
  <w:abstractNum w:abstractNumId="3">
    <w:nsid w:val="0000000A"/>
    <w:multiLevelType w:val="multilevel"/>
    <w:tmpl w:val="0000000A"/>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5971FF"/>
    <w:multiLevelType w:val="hybridMultilevel"/>
    <w:tmpl w:val="D15C530A"/>
    <w:lvl w:ilvl="0" w:tplc="4282F4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5E5B07"/>
    <w:multiLevelType w:val="singleLevel"/>
    <w:tmpl w:val="275E5B07"/>
    <w:lvl w:ilvl="0">
      <w:start w:val="1"/>
      <w:numFmt w:val="chineseCounting"/>
      <w:suff w:val="nothing"/>
      <w:lvlText w:val="%1、"/>
      <w:lvlJc w:val="left"/>
      <w:pPr>
        <w:ind w:left="0" w:firstLine="420"/>
      </w:pPr>
      <w:rPr>
        <w:lang w:val="en-US"/>
      </w:rPr>
    </w:lvl>
  </w:abstractNum>
  <w:abstractNum w:abstractNumId="7">
    <w:nsid w:val="324C52D7"/>
    <w:multiLevelType w:val="hybridMultilevel"/>
    <w:tmpl w:val="16122FF0"/>
    <w:lvl w:ilvl="0" w:tplc="AE50C6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F6EABB"/>
    <w:multiLevelType w:val="singleLevel"/>
    <w:tmpl w:val="40F6EABB"/>
    <w:lvl w:ilvl="0">
      <w:start w:val="13"/>
      <w:numFmt w:val="chineseCounting"/>
      <w:suff w:val="nothing"/>
      <w:lvlText w:val="（%1）"/>
      <w:lvlJc w:val="left"/>
      <w:rPr>
        <w:rFonts w:hint="eastAsia"/>
      </w:rPr>
    </w:lvl>
  </w:abstractNum>
  <w:abstractNum w:abstractNumId="9">
    <w:nsid w:val="59E06480"/>
    <w:multiLevelType w:val="singleLevel"/>
    <w:tmpl w:val="59E06480"/>
    <w:lvl w:ilvl="0">
      <w:start w:val="1"/>
      <w:numFmt w:val="decimal"/>
      <w:lvlText w:val="%1."/>
      <w:lvlJc w:val="left"/>
      <w:pPr>
        <w:ind w:left="425" w:hanging="425"/>
      </w:pPr>
    </w:lvl>
  </w:abstractNum>
  <w:abstractNum w:abstractNumId="1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79F1A499"/>
    <w:multiLevelType w:val="singleLevel"/>
    <w:tmpl w:val="79F1A499"/>
    <w:lvl w:ilvl="0">
      <w:start w:val="1"/>
      <w:numFmt w:val="chineseCounting"/>
      <w:suff w:val="nothing"/>
      <w:lvlText w:val="%1、"/>
      <w:lvlJc w:val="left"/>
      <w:rPr>
        <w:rFonts w:hint="eastAsia"/>
      </w:rPr>
    </w:lvl>
  </w:abstractNum>
  <w:abstractNum w:abstractNumId="12">
    <w:nsid w:val="7FE96C45"/>
    <w:multiLevelType w:val="singleLevel"/>
    <w:tmpl w:val="7FE96C45"/>
    <w:lvl w:ilvl="0">
      <w:start w:val="1"/>
      <w:numFmt w:val="chineseCounting"/>
      <w:suff w:val="nothing"/>
      <w:lvlText w:val="（%1）"/>
      <w:lvlJc w:val="left"/>
      <w:rPr>
        <w:rFonts w:hint="eastAsia"/>
      </w:rPr>
    </w:lvl>
  </w:abstractNum>
  <w:num w:numId="1">
    <w:abstractNumId w:val="3"/>
  </w:num>
  <w:num w:numId="2">
    <w:abstractNumId w:val="10"/>
  </w:num>
  <w:num w:numId="3">
    <w:abstractNumId w:val="11"/>
  </w:num>
  <w:num w:numId="4">
    <w:abstractNumId w:val="4"/>
  </w:num>
  <w:num w:numId="5">
    <w:abstractNumId w:val="6"/>
    <w:lvlOverride w:ilvl="0">
      <w:startOverride w:val="1"/>
    </w:lvlOverride>
  </w:num>
  <w:num w:numId="6">
    <w:abstractNumId w:val="12"/>
  </w:num>
  <w:num w:numId="7">
    <w:abstractNumId w:val="8"/>
  </w:num>
  <w:num w:numId="8">
    <w:abstractNumId w:val="9"/>
    <w:lvlOverride w:ilvl="0">
      <w:startOverride w:val="1"/>
    </w:lvlOverride>
  </w:num>
  <w:num w:numId="9">
    <w:abstractNumId w:val="0"/>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9"/>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2"/>
    <w:rsid w:val="00005158"/>
    <w:rsid w:val="00005844"/>
    <w:rsid w:val="0001473B"/>
    <w:rsid w:val="00025231"/>
    <w:rsid w:val="000257C9"/>
    <w:rsid w:val="0004163D"/>
    <w:rsid w:val="00041679"/>
    <w:rsid w:val="00043AEE"/>
    <w:rsid w:val="00044156"/>
    <w:rsid w:val="00055D31"/>
    <w:rsid w:val="00055D3D"/>
    <w:rsid w:val="000576B3"/>
    <w:rsid w:val="00073A91"/>
    <w:rsid w:val="00077693"/>
    <w:rsid w:val="000862C5"/>
    <w:rsid w:val="00092679"/>
    <w:rsid w:val="0009721D"/>
    <w:rsid w:val="000A0AA2"/>
    <w:rsid w:val="000B112B"/>
    <w:rsid w:val="000B1D42"/>
    <w:rsid w:val="000C15B3"/>
    <w:rsid w:val="000D6EC2"/>
    <w:rsid w:val="000E292E"/>
    <w:rsid w:val="00111593"/>
    <w:rsid w:val="00113376"/>
    <w:rsid w:val="00114FF5"/>
    <w:rsid w:val="00115D9E"/>
    <w:rsid w:val="00116A41"/>
    <w:rsid w:val="0011757A"/>
    <w:rsid w:val="00122BD5"/>
    <w:rsid w:val="00137C95"/>
    <w:rsid w:val="0014102A"/>
    <w:rsid w:val="00141192"/>
    <w:rsid w:val="00141932"/>
    <w:rsid w:val="00142254"/>
    <w:rsid w:val="001426B6"/>
    <w:rsid w:val="001519FF"/>
    <w:rsid w:val="00152B49"/>
    <w:rsid w:val="00153753"/>
    <w:rsid w:val="00153905"/>
    <w:rsid w:val="00163803"/>
    <w:rsid w:val="00166678"/>
    <w:rsid w:val="00172A27"/>
    <w:rsid w:val="00173B99"/>
    <w:rsid w:val="00174B19"/>
    <w:rsid w:val="00186227"/>
    <w:rsid w:val="001939B2"/>
    <w:rsid w:val="001A012B"/>
    <w:rsid w:val="001A14A1"/>
    <w:rsid w:val="001A2573"/>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161B5"/>
    <w:rsid w:val="00223B07"/>
    <w:rsid w:val="002534B9"/>
    <w:rsid w:val="002536A8"/>
    <w:rsid w:val="00261791"/>
    <w:rsid w:val="00264413"/>
    <w:rsid w:val="002760C1"/>
    <w:rsid w:val="00280E21"/>
    <w:rsid w:val="002A294F"/>
    <w:rsid w:val="002B1D73"/>
    <w:rsid w:val="002B550E"/>
    <w:rsid w:val="002B62AC"/>
    <w:rsid w:val="002C082F"/>
    <w:rsid w:val="002C459D"/>
    <w:rsid w:val="002C6318"/>
    <w:rsid w:val="002D05FD"/>
    <w:rsid w:val="002D6B71"/>
    <w:rsid w:val="002F002A"/>
    <w:rsid w:val="002F0603"/>
    <w:rsid w:val="002F1D79"/>
    <w:rsid w:val="002F328D"/>
    <w:rsid w:val="00300BDA"/>
    <w:rsid w:val="0030405D"/>
    <w:rsid w:val="003130B3"/>
    <w:rsid w:val="00317BD4"/>
    <w:rsid w:val="0033138F"/>
    <w:rsid w:val="003354FA"/>
    <w:rsid w:val="00340CFA"/>
    <w:rsid w:val="00341635"/>
    <w:rsid w:val="0034523E"/>
    <w:rsid w:val="00351D01"/>
    <w:rsid w:val="003602C3"/>
    <w:rsid w:val="003711DA"/>
    <w:rsid w:val="003735D7"/>
    <w:rsid w:val="00373D84"/>
    <w:rsid w:val="00382FC6"/>
    <w:rsid w:val="003A0AFC"/>
    <w:rsid w:val="003A1320"/>
    <w:rsid w:val="003A2BE8"/>
    <w:rsid w:val="003A2C96"/>
    <w:rsid w:val="003B3F1B"/>
    <w:rsid w:val="003B4DDC"/>
    <w:rsid w:val="003B5B19"/>
    <w:rsid w:val="003C1703"/>
    <w:rsid w:val="003C72B8"/>
    <w:rsid w:val="003C74FF"/>
    <w:rsid w:val="003E097D"/>
    <w:rsid w:val="003E24D0"/>
    <w:rsid w:val="003E3A49"/>
    <w:rsid w:val="003E4F9B"/>
    <w:rsid w:val="003E5081"/>
    <w:rsid w:val="003E70CE"/>
    <w:rsid w:val="003F280C"/>
    <w:rsid w:val="003F37A0"/>
    <w:rsid w:val="003F72B7"/>
    <w:rsid w:val="004109C8"/>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C47C8"/>
    <w:rsid w:val="004C5D1B"/>
    <w:rsid w:val="004C67DC"/>
    <w:rsid w:val="004D29DD"/>
    <w:rsid w:val="0050595A"/>
    <w:rsid w:val="00506F97"/>
    <w:rsid w:val="00514A2D"/>
    <w:rsid w:val="00523490"/>
    <w:rsid w:val="00535919"/>
    <w:rsid w:val="00560992"/>
    <w:rsid w:val="00561DCC"/>
    <w:rsid w:val="00566078"/>
    <w:rsid w:val="005705EC"/>
    <w:rsid w:val="00586234"/>
    <w:rsid w:val="005977E0"/>
    <w:rsid w:val="005A0E5B"/>
    <w:rsid w:val="005A4E3E"/>
    <w:rsid w:val="005B236A"/>
    <w:rsid w:val="005B3FE2"/>
    <w:rsid w:val="005B5159"/>
    <w:rsid w:val="005C36B4"/>
    <w:rsid w:val="005C3E41"/>
    <w:rsid w:val="005D5C44"/>
    <w:rsid w:val="005D65E0"/>
    <w:rsid w:val="005D726B"/>
    <w:rsid w:val="005E500C"/>
    <w:rsid w:val="005F1720"/>
    <w:rsid w:val="005F5127"/>
    <w:rsid w:val="005F736B"/>
    <w:rsid w:val="00602D91"/>
    <w:rsid w:val="00605C59"/>
    <w:rsid w:val="00612D90"/>
    <w:rsid w:val="00620574"/>
    <w:rsid w:val="00626855"/>
    <w:rsid w:val="00634F56"/>
    <w:rsid w:val="00662D06"/>
    <w:rsid w:val="00663827"/>
    <w:rsid w:val="00664DC3"/>
    <w:rsid w:val="00667780"/>
    <w:rsid w:val="00671300"/>
    <w:rsid w:val="00673AD1"/>
    <w:rsid w:val="006850AE"/>
    <w:rsid w:val="006856B8"/>
    <w:rsid w:val="0068717D"/>
    <w:rsid w:val="006A006F"/>
    <w:rsid w:val="006A1B5E"/>
    <w:rsid w:val="006A63E0"/>
    <w:rsid w:val="006B0990"/>
    <w:rsid w:val="006B23D3"/>
    <w:rsid w:val="006B3227"/>
    <w:rsid w:val="006B6C23"/>
    <w:rsid w:val="006C5B50"/>
    <w:rsid w:val="006E5B7F"/>
    <w:rsid w:val="006E7319"/>
    <w:rsid w:val="006F75C4"/>
    <w:rsid w:val="007018E8"/>
    <w:rsid w:val="007074FC"/>
    <w:rsid w:val="007124AC"/>
    <w:rsid w:val="00712C3E"/>
    <w:rsid w:val="00714389"/>
    <w:rsid w:val="00716957"/>
    <w:rsid w:val="00720F74"/>
    <w:rsid w:val="00733AFB"/>
    <w:rsid w:val="0074119F"/>
    <w:rsid w:val="00741E90"/>
    <w:rsid w:val="0074495C"/>
    <w:rsid w:val="00744AE6"/>
    <w:rsid w:val="00754AF4"/>
    <w:rsid w:val="00757C01"/>
    <w:rsid w:val="0077137B"/>
    <w:rsid w:val="007944BA"/>
    <w:rsid w:val="007A1499"/>
    <w:rsid w:val="007A2510"/>
    <w:rsid w:val="007A474F"/>
    <w:rsid w:val="007B7211"/>
    <w:rsid w:val="007B7755"/>
    <w:rsid w:val="007C3EB1"/>
    <w:rsid w:val="007D12CD"/>
    <w:rsid w:val="007D325F"/>
    <w:rsid w:val="007D3962"/>
    <w:rsid w:val="007D69B3"/>
    <w:rsid w:val="007E3DC4"/>
    <w:rsid w:val="007E5D1A"/>
    <w:rsid w:val="007E70A4"/>
    <w:rsid w:val="007E7BF7"/>
    <w:rsid w:val="007F0911"/>
    <w:rsid w:val="007F17D6"/>
    <w:rsid w:val="007F3B66"/>
    <w:rsid w:val="007F640E"/>
    <w:rsid w:val="00810D66"/>
    <w:rsid w:val="00813F76"/>
    <w:rsid w:val="008174CD"/>
    <w:rsid w:val="00830337"/>
    <w:rsid w:val="00833CFC"/>
    <w:rsid w:val="00846939"/>
    <w:rsid w:val="008531E5"/>
    <w:rsid w:val="00854DEB"/>
    <w:rsid w:val="00863FFF"/>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30C0"/>
    <w:rsid w:val="00900130"/>
    <w:rsid w:val="009034BB"/>
    <w:rsid w:val="009123A7"/>
    <w:rsid w:val="00914D67"/>
    <w:rsid w:val="00920875"/>
    <w:rsid w:val="0093131D"/>
    <w:rsid w:val="00932F58"/>
    <w:rsid w:val="009367DB"/>
    <w:rsid w:val="00937A8D"/>
    <w:rsid w:val="00940F5C"/>
    <w:rsid w:val="00941C21"/>
    <w:rsid w:val="00944ADE"/>
    <w:rsid w:val="00945433"/>
    <w:rsid w:val="00950F12"/>
    <w:rsid w:val="00954ED0"/>
    <w:rsid w:val="00962511"/>
    <w:rsid w:val="00965B2B"/>
    <w:rsid w:val="00971A18"/>
    <w:rsid w:val="0097506A"/>
    <w:rsid w:val="0097772B"/>
    <w:rsid w:val="00977FBE"/>
    <w:rsid w:val="00987CC2"/>
    <w:rsid w:val="00995C5B"/>
    <w:rsid w:val="009A596F"/>
    <w:rsid w:val="009B2B16"/>
    <w:rsid w:val="009C1A9A"/>
    <w:rsid w:val="009C6A1E"/>
    <w:rsid w:val="009E1A3D"/>
    <w:rsid w:val="009E2261"/>
    <w:rsid w:val="009F12CA"/>
    <w:rsid w:val="009F28D2"/>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2978"/>
    <w:rsid w:val="00A8447F"/>
    <w:rsid w:val="00A86F6B"/>
    <w:rsid w:val="00A87E7A"/>
    <w:rsid w:val="00A90231"/>
    <w:rsid w:val="00A90DFB"/>
    <w:rsid w:val="00A910BA"/>
    <w:rsid w:val="00A91E38"/>
    <w:rsid w:val="00A9554B"/>
    <w:rsid w:val="00A96F2E"/>
    <w:rsid w:val="00AA2F5F"/>
    <w:rsid w:val="00AA411D"/>
    <w:rsid w:val="00AA5ABF"/>
    <w:rsid w:val="00AB65C5"/>
    <w:rsid w:val="00AC08DA"/>
    <w:rsid w:val="00AC1D71"/>
    <w:rsid w:val="00AC1EAC"/>
    <w:rsid w:val="00AE09B6"/>
    <w:rsid w:val="00AE6DA4"/>
    <w:rsid w:val="00AF09D8"/>
    <w:rsid w:val="00AF6A9D"/>
    <w:rsid w:val="00B00067"/>
    <w:rsid w:val="00B021B4"/>
    <w:rsid w:val="00B04590"/>
    <w:rsid w:val="00B143D6"/>
    <w:rsid w:val="00B154D3"/>
    <w:rsid w:val="00B21E59"/>
    <w:rsid w:val="00B338AB"/>
    <w:rsid w:val="00B346B4"/>
    <w:rsid w:val="00B356BD"/>
    <w:rsid w:val="00B46B8A"/>
    <w:rsid w:val="00B51F1F"/>
    <w:rsid w:val="00B5331F"/>
    <w:rsid w:val="00B60927"/>
    <w:rsid w:val="00B81B68"/>
    <w:rsid w:val="00B87660"/>
    <w:rsid w:val="00B94378"/>
    <w:rsid w:val="00BB1B72"/>
    <w:rsid w:val="00BB1DAD"/>
    <w:rsid w:val="00BB3581"/>
    <w:rsid w:val="00BC1ACF"/>
    <w:rsid w:val="00BC591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375F6"/>
    <w:rsid w:val="00C4077A"/>
    <w:rsid w:val="00C41A7B"/>
    <w:rsid w:val="00C42268"/>
    <w:rsid w:val="00C429C0"/>
    <w:rsid w:val="00C43AAF"/>
    <w:rsid w:val="00C44E7F"/>
    <w:rsid w:val="00C455AE"/>
    <w:rsid w:val="00C64799"/>
    <w:rsid w:val="00C6526B"/>
    <w:rsid w:val="00C729C2"/>
    <w:rsid w:val="00C772EA"/>
    <w:rsid w:val="00C803C2"/>
    <w:rsid w:val="00C803ED"/>
    <w:rsid w:val="00C84CDE"/>
    <w:rsid w:val="00C87B07"/>
    <w:rsid w:val="00C95C13"/>
    <w:rsid w:val="00CA3C85"/>
    <w:rsid w:val="00CA7555"/>
    <w:rsid w:val="00CA7985"/>
    <w:rsid w:val="00CB467E"/>
    <w:rsid w:val="00CC1327"/>
    <w:rsid w:val="00CC5E10"/>
    <w:rsid w:val="00CD12CA"/>
    <w:rsid w:val="00CD1660"/>
    <w:rsid w:val="00CD1CAF"/>
    <w:rsid w:val="00CD3E67"/>
    <w:rsid w:val="00CD3F25"/>
    <w:rsid w:val="00CD501E"/>
    <w:rsid w:val="00CD5972"/>
    <w:rsid w:val="00CE07D2"/>
    <w:rsid w:val="00CE5265"/>
    <w:rsid w:val="00CE65D5"/>
    <w:rsid w:val="00CE6B74"/>
    <w:rsid w:val="00CF0832"/>
    <w:rsid w:val="00CF4CEE"/>
    <w:rsid w:val="00CF7A71"/>
    <w:rsid w:val="00D00E15"/>
    <w:rsid w:val="00D03023"/>
    <w:rsid w:val="00D171BC"/>
    <w:rsid w:val="00D27E1E"/>
    <w:rsid w:val="00D3496F"/>
    <w:rsid w:val="00D36489"/>
    <w:rsid w:val="00D41E07"/>
    <w:rsid w:val="00D43DBB"/>
    <w:rsid w:val="00D64B21"/>
    <w:rsid w:val="00D65163"/>
    <w:rsid w:val="00D71511"/>
    <w:rsid w:val="00D754A0"/>
    <w:rsid w:val="00D7581A"/>
    <w:rsid w:val="00D81F44"/>
    <w:rsid w:val="00D8634F"/>
    <w:rsid w:val="00D92285"/>
    <w:rsid w:val="00D97266"/>
    <w:rsid w:val="00DA1359"/>
    <w:rsid w:val="00DA798F"/>
    <w:rsid w:val="00DB7886"/>
    <w:rsid w:val="00DB7E31"/>
    <w:rsid w:val="00DC2730"/>
    <w:rsid w:val="00DD771B"/>
    <w:rsid w:val="00DE0F54"/>
    <w:rsid w:val="00DE18E5"/>
    <w:rsid w:val="00DE5C1D"/>
    <w:rsid w:val="00DE6D4B"/>
    <w:rsid w:val="00DF205A"/>
    <w:rsid w:val="00DF70D1"/>
    <w:rsid w:val="00E01632"/>
    <w:rsid w:val="00E03C77"/>
    <w:rsid w:val="00E046DD"/>
    <w:rsid w:val="00E10A04"/>
    <w:rsid w:val="00E15460"/>
    <w:rsid w:val="00E16C3F"/>
    <w:rsid w:val="00E31C4E"/>
    <w:rsid w:val="00E33174"/>
    <w:rsid w:val="00E33CF1"/>
    <w:rsid w:val="00E34A95"/>
    <w:rsid w:val="00E36777"/>
    <w:rsid w:val="00E36EDA"/>
    <w:rsid w:val="00E43888"/>
    <w:rsid w:val="00E46919"/>
    <w:rsid w:val="00E543AA"/>
    <w:rsid w:val="00E64874"/>
    <w:rsid w:val="00E64F83"/>
    <w:rsid w:val="00E6578A"/>
    <w:rsid w:val="00E65F81"/>
    <w:rsid w:val="00E7011E"/>
    <w:rsid w:val="00E8003A"/>
    <w:rsid w:val="00E90C2E"/>
    <w:rsid w:val="00E92C84"/>
    <w:rsid w:val="00E9311B"/>
    <w:rsid w:val="00EA0AF4"/>
    <w:rsid w:val="00EA4205"/>
    <w:rsid w:val="00EB06D0"/>
    <w:rsid w:val="00EB6CA6"/>
    <w:rsid w:val="00EC4169"/>
    <w:rsid w:val="00EC5856"/>
    <w:rsid w:val="00ED111D"/>
    <w:rsid w:val="00ED565D"/>
    <w:rsid w:val="00ED656C"/>
    <w:rsid w:val="00ED6DE5"/>
    <w:rsid w:val="00ED7876"/>
    <w:rsid w:val="00EE12D6"/>
    <w:rsid w:val="00EF166A"/>
    <w:rsid w:val="00F011A3"/>
    <w:rsid w:val="00F06069"/>
    <w:rsid w:val="00F1545B"/>
    <w:rsid w:val="00F24081"/>
    <w:rsid w:val="00F357E2"/>
    <w:rsid w:val="00F3772F"/>
    <w:rsid w:val="00F467C6"/>
    <w:rsid w:val="00F473A5"/>
    <w:rsid w:val="00F52D78"/>
    <w:rsid w:val="00F56AB1"/>
    <w:rsid w:val="00F64885"/>
    <w:rsid w:val="00F64E8A"/>
    <w:rsid w:val="00F67FD5"/>
    <w:rsid w:val="00F703DB"/>
    <w:rsid w:val="00F72EAD"/>
    <w:rsid w:val="00F745BA"/>
    <w:rsid w:val="00F76A89"/>
    <w:rsid w:val="00F9626A"/>
    <w:rsid w:val="00FA0B6B"/>
    <w:rsid w:val="00FA305F"/>
    <w:rsid w:val="00FA3B66"/>
    <w:rsid w:val="00FA4AA6"/>
    <w:rsid w:val="00FC2E43"/>
    <w:rsid w:val="00FC3BC8"/>
    <w:rsid w:val="00FC3E3D"/>
    <w:rsid w:val="00FD30E7"/>
    <w:rsid w:val="00FD5FA1"/>
    <w:rsid w:val="00FF230E"/>
    <w:rsid w:val="00FF58B1"/>
    <w:rsid w:val="00FF5E9A"/>
    <w:rsid w:val="027116C2"/>
    <w:rsid w:val="02BB164E"/>
    <w:rsid w:val="02D021B2"/>
    <w:rsid w:val="04C82CA7"/>
    <w:rsid w:val="05AD339F"/>
    <w:rsid w:val="05D97E72"/>
    <w:rsid w:val="07732EAB"/>
    <w:rsid w:val="086F3741"/>
    <w:rsid w:val="09E2603B"/>
    <w:rsid w:val="0C664729"/>
    <w:rsid w:val="0CB1732C"/>
    <w:rsid w:val="0E221143"/>
    <w:rsid w:val="10357AA1"/>
    <w:rsid w:val="10442166"/>
    <w:rsid w:val="11D17A40"/>
    <w:rsid w:val="12D14D7B"/>
    <w:rsid w:val="138D7DD8"/>
    <w:rsid w:val="13A913E3"/>
    <w:rsid w:val="148C119B"/>
    <w:rsid w:val="14D341E0"/>
    <w:rsid w:val="16F65A98"/>
    <w:rsid w:val="170F65E6"/>
    <w:rsid w:val="193C77B1"/>
    <w:rsid w:val="19FA0471"/>
    <w:rsid w:val="1A2A077D"/>
    <w:rsid w:val="1B9060ED"/>
    <w:rsid w:val="1E044100"/>
    <w:rsid w:val="1FAA13C8"/>
    <w:rsid w:val="20F87C84"/>
    <w:rsid w:val="21182614"/>
    <w:rsid w:val="22436272"/>
    <w:rsid w:val="241E438C"/>
    <w:rsid w:val="24884A68"/>
    <w:rsid w:val="24AA6B49"/>
    <w:rsid w:val="263F0611"/>
    <w:rsid w:val="26F26017"/>
    <w:rsid w:val="2A3C4117"/>
    <w:rsid w:val="2A766DBE"/>
    <w:rsid w:val="2DFC121B"/>
    <w:rsid w:val="31732EAB"/>
    <w:rsid w:val="318467F8"/>
    <w:rsid w:val="31F76D4D"/>
    <w:rsid w:val="325F6C0B"/>
    <w:rsid w:val="33431BA4"/>
    <w:rsid w:val="397945EA"/>
    <w:rsid w:val="3BC34F3F"/>
    <w:rsid w:val="3DF53F5F"/>
    <w:rsid w:val="3EC52688"/>
    <w:rsid w:val="3EC97A59"/>
    <w:rsid w:val="3F406CEB"/>
    <w:rsid w:val="43AF2B41"/>
    <w:rsid w:val="43B53307"/>
    <w:rsid w:val="461E5780"/>
    <w:rsid w:val="49A312B9"/>
    <w:rsid w:val="4AF86C03"/>
    <w:rsid w:val="4B0F146D"/>
    <w:rsid w:val="4DD833AF"/>
    <w:rsid w:val="4F236D89"/>
    <w:rsid w:val="503B1B23"/>
    <w:rsid w:val="5167385A"/>
    <w:rsid w:val="526A1560"/>
    <w:rsid w:val="52B20B41"/>
    <w:rsid w:val="5345206F"/>
    <w:rsid w:val="53753B43"/>
    <w:rsid w:val="5550632A"/>
    <w:rsid w:val="589B4B4E"/>
    <w:rsid w:val="5A6307B9"/>
    <w:rsid w:val="5CA8323D"/>
    <w:rsid w:val="5F11069E"/>
    <w:rsid w:val="614A0443"/>
    <w:rsid w:val="660D0B7F"/>
    <w:rsid w:val="66683C40"/>
    <w:rsid w:val="6BF62192"/>
    <w:rsid w:val="6C3C0732"/>
    <w:rsid w:val="6C3E411F"/>
    <w:rsid w:val="6D486F7B"/>
    <w:rsid w:val="6E017444"/>
    <w:rsid w:val="71477F81"/>
    <w:rsid w:val="716056B1"/>
    <w:rsid w:val="72E162A6"/>
    <w:rsid w:val="73B92F3A"/>
    <w:rsid w:val="747A619E"/>
    <w:rsid w:val="778B09CC"/>
    <w:rsid w:val="7B4E7FE9"/>
    <w:rsid w:val="7C5C4787"/>
    <w:rsid w:val="7D5C639C"/>
    <w:rsid w:val="7E425EDD"/>
    <w:rsid w:val="7EDE3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3F25"/>
    <w:pPr>
      <w:widowControl w:val="0"/>
      <w:jc w:val="both"/>
    </w:pPr>
    <w:rPr>
      <w:rFonts w:ascii="宋体"/>
      <w:sz w:val="34"/>
    </w:rPr>
  </w:style>
  <w:style w:type="paragraph" w:styleId="1">
    <w:name w:val="heading 1"/>
    <w:basedOn w:val="a0"/>
    <w:next w:val="a0"/>
    <w:qFormat/>
    <w:pPr>
      <w:keepNext/>
      <w:keepLines/>
      <w:spacing w:before="340" w:after="330" w:line="576" w:lineRule="auto"/>
      <w:outlineLvl w:val="0"/>
    </w:pPr>
    <w:rPr>
      <w:b/>
      <w:bCs/>
      <w:kern w:val="44"/>
      <w:sz w:val="44"/>
      <w:szCs w:val="44"/>
    </w:rPr>
  </w:style>
  <w:style w:type="paragraph" w:styleId="2">
    <w:name w:val="heading 2"/>
    <w:basedOn w:val="a0"/>
    <w:next w:val="a0"/>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0"/>
    <w:next w:val="a1"/>
    <w:qFormat/>
    <w:pPr>
      <w:keepNext/>
      <w:keepLines/>
      <w:spacing w:before="260" w:after="260" w:line="413" w:lineRule="auto"/>
      <w:outlineLvl w:val="2"/>
    </w:pPr>
    <w:rPr>
      <w:b/>
      <w:sz w:val="32"/>
    </w:rPr>
  </w:style>
  <w:style w:type="paragraph" w:styleId="4">
    <w:name w:val="heading 4"/>
    <w:basedOn w:val="a0"/>
    <w:next w:val="a0"/>
    <w:qFormat/>
    <w:pPr>
      <w:keepNext/>
      <w:keepLines/>
      <w:spacing w:before="280" w:after="290" w:line="372" w:lineRule="auto"/>
      <w:outlineLvl w:val="3"/>
    </w:pPr>
    <w:rPr>
      <w:rFonts w:ascii="Arial" w:eastAsia="黑体" w:hAnsi="Arial"/>
      <w:b/>
      <w:bCs/>
      <w:sz w:val="28"/>
      <w:szCs w:val="28"/>
    </w:rPr>
  </w:style>
  <w:style w:type="paragraph" w:styleId="5">
    <w:name w:val="heading 5"/>
    <w:basedOn w:val="a0"/>
    <w:next w:val="a1"/>
    <w:qFormat/>
    <w:pPr>
      <w:keepNext/>
      <w:keepLines/>
      <w:numPr>
        <w:ilvl w:val="4"/>
        <w:numId w:val="1"/>
      </w:numPr>
      <w:spacing w:before="280" w:after="290" w:line="372" w:lineRule="auto"/>
      <w:outlineLvl w:val="4"/>
    </w:pPr>
    <w:rPr>
      <w:b/>
      <w:sz w:val="28"/>
    </w:rPr>
  </w:style>
  <w:style w:type="paragraph" w:styleId="6">
    <w:name w:val="heading 6"/>
    <w:basedOn w:val="a0"/>
    <w:next w:val="a1"/>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0"/>
    <w:next w:val="a1"/>
    <w:qFormat/>
    <w:pPr>
      <w:keepNext/>
      <w:keepLines/>
      <w:numPr>
        <w:ilvl w:val="6"/>
        <w:numId w:val="1"/>
      </w:numPr>
      <w:spacing w:before="240" w:after="64" w:line="317" w:lineRule="auto"/>
      <w:outlineLvl w:val="6"/>
    </w:pPr>
    <w:rPr>
      <w:b/>
      <w:sz w:val="24"/>
    </w:rPr>
  </w:style>
  <w:style w:type="paragraph" w:styleId="8">
    <w:name w:val="heading 8"/>
    <w:basedOn w:val="a0"/>
    <w:next w:val="a1"/>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0"/>
    <w:next w:val="a1"/>
    <w:qFormat/>
    <w:pPr>
      <w:keepNext/>
      <w:keepLines/>
      <w:numPr>
        <w:ilvl w:val="8"/>
        <w:numId w:val="1"/>
      </w:numPr>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Document Map"/>
    <w:basedOn w:val="a0"/>
    <w:qFormat/>
    <w:pPr>
      <w:shd w:val="clear" w:color="auto" w:fill="000080"/>
    </w:pPr>
  </w:style>
  <w:style w:type="paragraph" w:styleId="a6">
    <w:name w:val="annotation text"/>
    <w:basedOn w:val="a0"/>
    <w:link w:val="Char"/>
    <w:qFormat/>
    <w:pPr>
      <w:jc w:val="left"/>
    </w:pPr>
    <w:rPr>
      <w:kern w:val="2"/>
      <w:sz w:val="21"/>
      <w:szCs w:val="24"/>
    </w:rPr>
  </w:style>
  <w:style w:type="paragraph" w:styleId="30">
    <w:name w:val="Body Text 3"/>
    <w:basedOn w:val="a0"/>
    <w:qFormat/>
    <w:pPr>
      <w:spacing w:line="500" w:lineRule="exact"/>
    </w:pPr>
    <w:rPr>
      <w:b/>
      <w:bCs/>
      <w:sz w:val="24"/>
    </w:rPr>
  </w:style>
  <w:style w:type="paragraph" w:styleId="a7">
    <w:name w:val="Body Text"/>
    <w:basedOn w:val="a0"/>
    <w:qFormat/>
    <w:pPr>
      <w:spacing w:after="120"/>
    </w:pPr>
  </w:style>
  <w:style w:type="paragraph" w:styleId="a8">
    <w:name w:val="Body Text Indent"/>
    <w:basedOn w:val="a0"/>
    <w:qFormat/>
    <w:pPr>
      <w:ind w:firstLine="630"/>
    </w:pPr>
    <w:rPr>
      <w:sz w:val="32"/>
    </w:rPr>
  </w:style>
  <w:style w:type="paragraph" w:styleId="a9">
    <w:name w:val="Block Text"/>
    <w:basedOn w:val="a0"/>
    <w:qFormat/>
    <w:pPr>
      <w:spacing w:line="400" w:lineRule="exact"/>
      <w:ind w:leftChars="-171" w:left="-359" w:rightChars="-327" w:right="-687" w:firstLine="720"/>
    </w:pPr>
    <w:rPr>
      <w:rFonts w:hAnsi="宋体"/>
      <w:sz w:val="28"/>
    </w:rPr>
  </w:style>
  <w:style w:type="paragraph" w:styleId="aa">
    <w:name w:val="Plain Text"/>
    <w:basedOn w:val="a0"/>
    <w:qFormat/>
    <w:rPr>
      <w:rFonts w:hAnsi="Courier New" w:cs="Courier New"/>
      <w:szCs w:val="21"/>
    </w:rPr>
  </w:style>
  <w:style w:type="paragraph" w:styleId="ab">
    <w:name w:val="Date"/>
    <w:basedOn w:val="a0"/>
    <w:next w:val="a0"/>
    <w:qFormat/>
    <w:rPr>
      <w:rFonts w:eastAsia="黑体"/>
      <w:sz w:val="36"/>
    </w:rPr>
  </w:style>
  <w:style w:type="paragraph" w:styleId="20">
    <w:name w:val="Body Text Indent 2"/>
    <w:basedOn w:val="a0"/>
    <w:qFormat/>
    <w:pPr>
      <w:ind w:firstLine="630"/>
    </w:pPr>
    <w:rPr>
      <w:sz w:val="32"/>
    </w:rPr>
  </w:style>
  <w:style w:type="paragraph" w:styleId="ac">
    <w:name w:val="Balloon Text"/>
    <w:basedOn w:val="a0"/>
    <w:link w:val="Char0"/>
    <w:qFormat/>
    <w:rPr>
      <w:kern w:val="2"/>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bottom w:val="single" w:sz="6" w:space="1" w:color="auto"/>
      </w:pBdr>
      <w:tabs>
        <w:tab w:val="center" w:pos="4153"/>
        <w:tab w:val="right" w:pos="8306"/>
      </w:tabs>
      <w:snapToGrid w:val="0"/>
      <w:jc w:val="center"/>
    </w:pPr>
    <w:rPr>
      <w:sz w:val="18"/>
    </w:rPr>
  </w:style>
  <w:style w:type="paragraph" w:styleId="10">
    <w:name w:val="toc 1"/>
    <w:basedOn w:val="a0"/>
    <w:next w:val="a0"/>
    <w:qFormat/>
  </w:style>
  <w:style w:type="paragraph" w:styleId="31">
    <w:name w:val="Body Text Indent 3"/>
    <w:basedOn w:val="a0"/>
    <w:qFormat/>
    <w:pPr>
      <w:adjustRightInd w:val="0"/>
      <w:snapToGrid w:val="0"/>
      <w:spacing w:line="360" w:lineRule="auto"/>
      <w:ind w:firstLineChars="200" w:firstLine="600"/>
    </w:pPr>
    <w:rPr>
      <w:rFonts w:ascii="黑体" w:eastAsia="黑体"/>
      <w:sz w:val="30"/>
      <w:szCs w:val="28"/>
    </w:rPr>
  </w:style>
  <w:style w:type="paragraph" w:styleId="21">
    <w:name w:val="Body Text 2"/>
    <w:basedOn w:val="a0"/>
    <w:qFormat/>
    <w:pPr>
      <w:spacing w:after="120" w:line="480" w:lineRule="auto"/>
    </w:pPr>
  </w:style>
  <w:style w:type="paragraph" w:styleId="af">
    <w:name w:val="Normal (Web)"/>
    <w:basedOn w:val="a0"/>
    <w:qFormat/>
    <w:pPr>
      <w:widowControl/>
      <w:spacing w:before="100" w:beforeAutospacing="1" w:after="100" w:afterAutospacing="1"/>
      <w:jc w:val="left"/>
    </w:pPr>
    <w:rPr>
      <w:rFonts w:hAnsi="宋体"/>
      <w:sz w:val="18"/>
      <w:szCs w:val="18"/>
    </w:rPr>
  </w:style>
  <w:style w:type="paragraph" w:styleId="af0">
    <w:name w:val="Title"/>
    <w:basedOn w:val="a0"/>
    <w:next w:val="a0"/>
    <w:link w:val="Char1"/>
    <w:uiPriority w:val="99"/>
    <w:qFormat/>
    <w:pPr>
      <w:spacing w:before="240" w:after="60"/>
      <w:jc w:val="center"/>
      <w:outlineLvl w:val="0"/>
    </w:pPr>
    <w:rPr>
      <w:rFonts w:ascii="Cambria" w:hAnsi="Cambria"/>
      <w:b/>
      <w:bCs/>
      <w:sz w:val="32"/>
      <w:szCs w:val="32"/>
    </w:rPr>
  </w:style>
  <w:style w:type="paragraph" w:styleId="af1">
    <w:name w:val="annotation subject"/>
    <w:basedOn w:val="a6"/>
    <w:next w:val="a6"/>
    <w:link w:val="Char2"/>
    <w:qFormat/>
    <w:rPr>
      <w:b/>
      <w:bCs/>
    </w:rPr>
  </w:style>
  <w:style w:type="paragraph" w:styleId="af2">
    <w:name w:val="Body Text First Indent"/>
    <w:basedOn w:val="a7"/>
    <w:qFormat/>
    <w:pPr>
      <w:ind w:firstLineChars="100" w:firstLine="420"/>
    </w:pPr>
  </w:style>
  <w:style w:type="table" w:styleId="af3">
    <w:name w:val="Table Grid"/>
    <w:basedOn w:val="a3"/>
    <w:uiPriority w:val="9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qFormat/>
    <w:rPr>
      <w:sz w:val="21"/>
    </w:rPr>
  </w:style>
  <w:style w:type="character" w:customStyle="1" w:styleId="unnamed31">
    <w:name w:val="unnamed31"/>
    <w:qFormat/>
    <w:rPr>
      <w:sz w:val="22"/>
      <w:szCs w:val="22"/>
    </w:rPr>
  </w:style>
  <w:style w:type="character" w:customStyle="1" w:styleId="Char10">
    <w:name w:val="标题 Char1"/>
    <w:qFormat/>
    <w:rPr>
      <w:rFonts w:ascii="Cambria" w:hAnsi="Cambria" w:cs="Times New Roman"/>
      <w:b/>
      <w:bCs/>
      <w:kern w:val="2"/>
      <w:sz w:val="32"/>
      <w:szCs w:val="32"/>
    </w:rPr>
  </w:style>
  <w:style w:type="character" w:customStyle="1" w:styleId="font111">
    <w:name w:val="font111"/>
    <w:qFormat/>
    <w:rPr>
      <w:rFonts w:ascii="Eʩ" w:eastAsia="Eʩ" w:hAnsi="Eʩ" w:cs="Eʩ" w:hint="default"/>
      <w:color w:val="000000"/>
      <w:sz w:val="21"/>
      <w:szCs w:val="21"/>
      <w:u w:val="singl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CharChar">
    <w:name w:val="Char Char Char"/>
    <w:qFormat/>
    <w:rPr>
      <w:rFonts w:eastAsia="宋体"/>
      <w:b/>
      <w:kern w:val="2"/>
      <w:sz w:val="32"/>
      <w:lang w:val="en-US" w:eastAsia="zh-CN" w:bidi="ar-SA"/>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textnormchn1">
    <w:name w:val="textnorm_chn1"/>
    <w:qFormat/>
    <w:rPr>
      <w:rFonts w:ascii="Arial" w:hAnsi="Arial" w:cs="Arial" w:hint="default"/>
      <w:color w:val="21254A"/>
      <w:sz w:val="22"/>
      <w:szCs w:val="22"/>
    </w:rPr>
  </w:style>
  <w:style w:type="character" w:customStyle="1" w:styleId="Char2">
    <w:name w:val="批注主题 Char"/>
    <w:link w:val="af1"/>
    <w:qFormat/>
    <w:rPr>
      <w:b/>
      <w:bCs/>
      <w:kern w:val="2"/>
      <w:sz w:val="21"/>
      <w:szCs w:val="24"/>
    </w:rPr>
  </w:style>
  <w:style w:type="character" w:customStyle="1" w:styleId="Char">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Char">
    <w:name w:val="正文首行缩进两字符 Char Char"/>
    <w:qFormat/>
    <w:rPr>
      <w:rFonts w:eastAsia="宋体"/>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0">
    <w:name w:val="批注框文本 Char"/>
    <w:link w:val="ac"/>
    <w:qFormat/>
    <w:rPr>
      <w:kern w:val="2"/>
      <w:sz w:val="18"/>
      <w:szCs w:val="18"/>
    </w:rPr>
  </w:style>
  <w:style w:type="character" w:customStyle="1" w:styleId="3CharCharChar">
    <w:name w:val="标题 3 Char Char Char"/>
    <w:qFormat/>
    <w:rPr>
      <w:rFonts w:eastAsia="宋体"/>
      <w:b/>
      <w:kern w:val="2"/>
      <w:sz w:val="32"/>
      <w:lang w:val="en-US" w:eastAsia="zh-CN" w:bidi="ar-SA"/>
    </w:rPr>
  </w:style>
  <w:style w:type="character" w:customStyle="1" w:styleId="Char1">
    <w:name w:val="标题 Char"/>
    <w:link w:val="af0"/>
    <w:uiPriority w:val="99"/>
    <w:qFormat/>
    <w:rPr>
      <w:rFonts w:ascii="Cambria" w:hAnsi="Cambria"/>
      <w:b/>
      <w:bCs/>
      <w:sz w:val="32"/>
      <w:szCs w:val="32"/>
    </w:rPr>
  </w:style>
  <w:style w:type="paragraph" w:customStyle="1" w:styleId="Char3">
    <w:name w:val="Char"/>
    <w:basedOn w:val="a0"/>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New">
    <w:name w:val="正文 New"/>
    <w:qFormat/>
    <w:pPr>
      <w:widowControl w:val="0"/>
      <w:adjustRightInd w:val="0"/>
      <w:jc w:val="both"/>
      <w:textAlignment w:val="baseline"/>
    </w:pPr>
    <w:rPr>
      <w:kern w:val="2"/>
      <w:sz w:val="21"/>
    </w:rPr>
  </w:style>
  <w:style w:type="paragraph" w:customStyle="1" w:styleId="CharChar1CharCharCharChar">
    <w:name w:val="Char Char1 Char Char Char Char"/>
    <w:basedOn w:val="a0"/>
    <w:qFormat/>
  </w:style>
  <w:style w:type="paragraph" w:customStyle="1" w:styleId="Char11">
    <w:name w:val="Char1"/>
    <w:basedOn w:val="a0"/>
    <w:qFormat/>
    <w:rPr>
      <w:rFonts w:ascii="仿宋_GB2312" w:eastAsia="仿宋_GB2312"/>
      <w:b/>
      <w:sz w:val="32"/>
      <w:szCs w:val="32"/>
    </w:rPr>
  </w:style>
  <w:style w:type="paragraph" w:customStyle="1" w:styleId="11">
    <w:name w:val="纯文本1"/>
    <w:basedOn w:val="a0"/>
    <w:qFormat/>
    <w:pPr>
      <w:adjustRightInd w:val="0"/>
      <w:textAlignment w:val="baseline"/>
    </w:pPr>
    <w:rPr>
      <w:rFonts w:hAnsi="Courier New"/>
    </w:rPr>
  </w:style>
  <w:style w:type="paragraph" w:customStyle="1" w:styleId="12">
    <w:name w:val="样式1"/>
    <w:basedOn w:val="a0"/>
    <w:qFormat/>
    <w:pPr>
      <w:adjustRightInd w:val="0"/>
      <w:spacing w:line="420" w:lineRule="auto"/>
      <w:jc w:val="center"/>
      <w:textAlignment w:val="baseline"/>
    </w:pPr>
    <w:rPr>
      <w:sz w:val="24"/>
    </w:rPr>
  </w:style>
  <w:style w:type="paragraph" w:styleId="af8">
    <w:name w:val="List Paragraph"/>
    <w:basedOn w:val="a0"/>
    <w:uiPriority w:val="99"/>
    <w:qFormat/>
    <w:pPr>
      <w:ind w:firstLineChars="200" w:firstLine="420"/>
    </w:pPr>
  </w:style>
  <w:style w:type="paragraph" w:customStyle="1" w:styleId="TableText">
    <w:name w:val="Table Text"/>
    <w:basedOn w:val="a0"/>
    <w:qFormat/>
    <w:pPr>
      <w:widowControl/>
      <w:spacing w:before="60" w:after="60"/>
      <w:jc w:val="left"/>
    </w:pPr>
  </w:style>
  <w:style w:type="paragraph" w:customStyle="1" w:styleId="210">
    <w:name w:val="正文文本 21"/>
    <w:basedOn w:val="a0"/>
    <w:qFormat/>
    <w:pPr>
      <w:adjustRightInd w:val="0"/>
      <w:spacing w:line="300" w:lineRule="auto"/>
      <w:jc w:val="center"/>
      <w:textAlignment w:val="baseline"/>
    </w:pPr>
    <w:rPr>
      <w:rFonts w:hAnsi="宋体"/>
      <w:sz w:val="24"/>
    </w:rPr>
  </w:style>
  <w:style w:type="paragraph" w:customStyle="1" w:styleId="NewNew">
    <w:name w:val="正文 New New"/>
    <w:qFormat/>
    <w:pPr>
      <w:widowControl w:val="0"/>
      <w:jc w:val="both"/>
    </w:pPr>
    <w:rPr>
      <w:kern w:val="2"/>
      <w:sz w:val="21"/>
      <w:szCs w:val="24"/>
    </w:rPr>
  </w:style>
  <w:style w:type="paragraph" w:customStyle="1" w:styleId="Char20">
    <w:name w:val="Char2"/>
    <w:basedOn w:val="a0"/>
    <w:qFormat/>
  </w:style>
  <w:style w:type="paragraph" w:customStyle="1" w:styleId="af9">
    <w:name w:val="正文首行缩进两字符"/>
    <w:basedOn w:val="a0"/>
    <w:qFormat/>
    <w:pPr>
      <w:spacing w:line="360" w:lineRule="auto"/>
      <w:ind w:firstLineChars="200" w:firstLine="200"/>
    </w:pPr>
  </w:style>
  <w:style w:type="paragraph" w:customStyle="1" w:styleId="CharCharCharChar">
    <w:name w:val="Char Char Char Char"/>
    <w:basedOn w:val="a0"/>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22">
    <w:name w:val="样式 首行缩进:  2 字符"/>
    <w:basedOn w:val="a0"/>
    <w:qFormat/>
    <w:pPr>
      <w:spacing w:line="400" w:lineRule="exact"/>
      <w:ind w:firstLineChars="200" w:firstLine="200"/>
    </w:pPr>
    <w:rPr>
      <w:rFonts w:cs="宋体"/>
      <w:sz w:val="24"/>
    </w:rPr>
  </w:style>
  <w:style w:type="paragraph" w:customStyle="1" w:styleId="CharChar1CharCharCharCharCharCharCharCharCharCharCharCharCharCharChar">
    <w:name w:val="Char Char1 Char Char Char Char Char Char Char Char Char Char Char Char Char Char Char"/>
    <w:basedOn w:val="a0"/>
    <w:qFormat/>
    <w:pPr>
      <w:widowControl/>
      <w:spacing w:after="160" w:line="240" w:lineRule="exact"/>
      <w:jc w:val="left"/>
    </w:pPr>
    <w:rPr>
      <w:rFonts w:ascii="Verdana" w:hAnsi="Verdana"/>
      <w:sz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plaintext">
    <w:name w:val="plaintext"/>
    <w:basedOn w:val="a0"/>
    <w:qFormat/>
    <w:pPr>
      <w:widowControl/>
      <w:spacing w:before="100" w:beforeAutospacing="1" w:after="100" w:afterAutospacing="1"/>
      <w:jc w:val="left"/>
    </w:pPr>
    <w:rPr>
      <w:rFonts w:hAnsi="宋体"/>
      <w:sz w:val="24"/>
    </w:rPr>
  </w:style>
  <w:style w:type="paragraph" w:customStyle="1" w:styleId="tablehead">
    <w:name w:val="table head"/>
    <w:basedOn w:val="a0"/>
    <w:qFormat/>
    <w:pPr>
      <w:keepNext/>
      <w:keepLines/>
      <w:adjustRightInd w:val="0"/>
      <w:spacing w:line="312" w:lineRule="atLeast"/>
      <w:jc w:val="center"/>
      <w:textAlignment w:val="baseline"/>
    </w:pPr>
    <w:rPr>
      <w:b/>
    </w:rPr>
  </w:style>
  <w:style w:type="paragraph" w:customStyle="1" w:styleId="a">
    <w:name w:val="章标题"/>
    <w:next w:val="a0"/>
    <w:qFormat/>
    <w:pPr>
      <w:numPr>
        <w:ilvl w:val="1"/>
        <w:numId w:val="2"/>
      </w:numPr>
      <w:spacing w:beforeLines="50" w:afterLines="50"/>
      <w:jc w:val="both"/>
      <w:outlineLvl w:val="1"/>
    </w:pPr>
    <w:rPr>
      <w:rFonts w:ascii="黑体" w:eastAsia="黑体"/>
      <w:sz w:val="21"/>
    </w:rPr>
  </w:style>
  <w:style w:type="paragraph" w:customStyle="1" w:styleId="13">
    <w:name w:val="修订1"/>
    <w:qFormat/>
    <w:rPr>
      <w:kern w:val="2"/>
      <w:sz w:val="21"/>
      <w:szCs w:val="24"/>
    </w:rPr>
  </w:style>
  <w:style w:type="paragraph" w:customStyle="1" w:styleId="Char2CharCharChar">
    <w:name w:val="Char2 Char Char Char"/>
    <w:basedOn w:val="a0"/>
    <w:qFormat/>
    <w:rPr>
      <w:rFonts w:ascii="仿宋_GB2312" w:eastAsia="仿宋_GB2312"/>
      <w:b/>
      <w:sz w:val="32"/>
      <w:szCs w:val="32"/>
    </w:rPr>
  </w:style>
  <w:style w:type="paragraph" w:customStyle="1" w:styleId="14">
    <w:name w:val="正文1"/>
    <w:qFormat/>
    <w:pPr>
      <w:widowControl w:val="0"/>
      <w:adjustRightInd w:val="0"/>
      <w:spacing w:line="312" w:lineRule="atLeast"/>
      <w:jc w:val="both"/>
      <w:textAlignment w:val="baseline"/>
    </w:pPr>
    <w:rPr>
      <w:rFonts w:ascii="宋体"/>
      <w:sz w:val="34"/>
    </w:rPr>
  </w:style>
  <w:style w:type="paragraph" w:customStyle="1" w:styleId="afa">
    <w:name w:val="表格"/>
    <w:basedOn w:val="a0"/>
    <w:qFormat/>
    <w:pPr>
      <w:spacing w:line="400" w:lineRule="exact"/>
    </w:pPr>
    <w:rPr>
      <w:sz w:val="24"/>
    </w:rPr>
  </w:style>
  <w:style w:type="paragraph" w:customStyle="1" w:styleId="afb">
    <w:name w:val="样式"/>
    <w:qFormat/>
    <w:pPr>
      <w:widowControl w:val="0"/>
      <w:autoSpaceDE w:val="0"/>
      <w:autoSpaceDN w:val="0"/>
      <w:adjustRightInd w:val="0"/>
    </w:pPr>
    <w:rPr>
      <w:rFonts w:ascii="宋体" w:hAnsi="宋体" w:cs="宋体"/>
      <w:sz w:val="24"/>
      <w:szCs w:val="24"/>
    </w:rPr>
  </w:style>
  <w:style w:type="paragraph" w:customStyle="1" w:styleId="CharCharCharCharCharChar1Char">
    <w:name w:val="Char Char Char Char Char Char1 Char"/>
    <w:basedOn w:val="a5"/>
    <w:qFormat/>
    <w:rPr>
      <w:rFonts w:ascii="Tahoma" w:hAnsi="Tahoma"/>
      <w:sz w:val="24"/>
      <w:szCs w:val="24"/>
    </w:rPr>
  </w:style>
  <w:style w:type="paragraph" w:customStyle="1" w:styleId="Char110">
    <w:name w:val="Char11"/>
    <w:basedOn w:val="a0"/>
    <w:qFormat/>
    <w:rPr>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c">
    <w:name w:val="标书正文格式"/>
    <w:qFormat/>
    <w:pPr>
      <w:spacing w:line="360" w:lineRule="auto"/>
      <w:ind w:firstLineChars="200" w:firstLine="200"/>
    </w:pPr>
    <w:rPr>
      <w:rFonts w:eastAsia="楷体_GB2312"/>
      <w:kern w:val="2"/>
      <w:sz w:val="24"/>
      <w:szCs w:val="24"/>
    </w:rPr>
  </w:style>
  <w:style w:type="paragraph" w:customStyle="1" w:styleId="15">
    <w:name w:val="正文缩进1"/>
    <w:basedOn w:val="a0"/>
    <w:next w:val="a0"/>
    <w:qFormat/>
    <w:pPr>
      <w:widowControl/>
      <w:ind w:firstLine="420"/>
    </w:pPr>
    <w:rPr>
      <w:color w:val="000000"/>
    </w:rPr>
  </w:style>
  <w:style w:type="paragraph" w:customStyle="1" w:styleId="CharCharCharCharCharChar">
    <w:name w:val="Char Char Char Char Char Char"/>
    <w:basedOn w:val="a0"/>
    <w:qFormat/>
    <w:rPr>
      <w:rFonts w:ascii="Tahoma" w:hAnsi="Tahoma"/>
      <w:sz w:val="24"/>
    </w:rPr>
  </w:style>
  <w:style w:type="paragraph" w:customStyle="1" w:styleId="23">
    <w:name w:val="正文2"/>
    <w:uiPriority w:val="99"/>
    <w:qFormat/>
    <w:pPr>
      <w:widowControl w:val="0"/>
      <w:adjustRightInd w:val="0"/>
      <w:spacing w:line="312" w:lineRule="atLeast"/>
      <w:jc w:val="both"/>
      <w:textAlignment w:val="baseline"/>
    </w:pPr>
    <w:rPr>
      <w:rFonts w:ascii="宋体" w:cs="宋体"/>
      <w:sz w:val="34"/>
      <w:szCs w:val="34"/>
    </w:rPr>
  </w:style>
  <w:style w:type="paragraph" w:customStyle="1" w:styleId="110">
    <w:name w:val="正文11"/>
    <w:uiPriority w:val="99"/>
    <w:qFormat/>
    <w:pPr>
      <w:widowControl w:val="0"/>
      <w:adjustRightInd w:val="0"/>
      <w:spacing w:line="312" w:lineRule="atLeast"/>
      <w:jc w:val="both"/>
      <w:textAlignment w:val="baseline"/>
    </w:pPr>
    <w:rPr>
      <w:rFonts w:ascii="宋体" w:cs="宋体"/>
      <w:sz w:val="34"/>
      <w:szCs w:val="34"/>
    </w:rPr>
  </w:style>
  <w:style w:type="paragraph" w:customStyle="1" w:styleId="24">
    <w:name w:val="列出段落2"/>
    <w:basedOn w:val="a0"/>
    <w:uiPriority w:val="99"/>
    <w:qFormat/>
    <w:pPr>
      <w:ind w:firstLineChars="200" w:firstLine="420"/>
    </w:pPr>
    <w:rPr>
      <w:szCs w:val="21"/>
    </w:rPr>
  </w:style>
  <w:style w:type="paragraph" w:customStyle="1" w:styleId="25">
    <w:name w:val="修订2"/>
    <w:hidden/>
    <w:uiPriority w:val="99"/>
    <w:unhideWhenUsed/>
    <w:qFormat/>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3F25"/>
    <w:pPr>
      <w:widowControl w:val="0"/>
      <w:jc w:val="both"/>
    </w:pPr>
    <w:rPr>
      <w:rFonts w:ascii="宋体"/>
      <w:sz w:val="34"/>
    </w:rPr>
  </w:style>
  <w:style w:type="paragraph" w:styleId="1">
    <w:name w:val="heading 1"/>
    <w:basedOn w:val="a0"/>
    <w:next w:val="a0"/>
    <w:qFormat/>
    <w:pPr>
      <w:keepNext/>
      <w:keepLines/>
      <w:spacing w:before="340" w:after="330" w:line="576" w:lineRule="auto"/>
      <w:outlineLvl w:val="0"/>
    </w:pPr>
    <w:rPr>
      <w:b/>
      <w:bCs/>
      <w:kern w:val="44"/>
      <w:sz w:val="44"/>
      <w:szCs w:val="44"/>
    </w:rPr>
  </w:style>
  <w:style w:type="paragraph" w:styleId="2">
    <w:name w:val="heading 2"/>
    <w:basedOn w:val="a0"/>
    <w:next w:val="a0"/>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0"/>
    <w:next w:val="a1"/>
    <w:qFormat/>
    <w:pPr>
      <w:keepNext/>
      <w:keepLines/>
      <w:spacing w:before="260" w:after="260" w:line="413" w:lineRule="auto"/>
      <w:outlineLvl w:val="2"/>
    </w:pPr>
    <w:rPr>
      <w:b/>
      <w:sz w:val="32"/>
    </w:rPr>
  </w:style>
  <w:style w:type="paragraph" w:styleId="4">
    <w:name w:val="heading 4"/>
    <w:basedOn w:val="a0"/>
    <w:next w:val="a0"/>
    <w:qFormat/>
    <w:pPr>
      <w:keepNext/>
      <w:keepLines/>
      <w:spacing w:before="280" w:after="290" w:line="372" w:lineRule="auto"/>
      <w:outlineLvl w:val="3"/>
    </w:pPr>
    <w:rPr>
      <w:rFonts w:ascii="Arial" w:eastAsia="黑体" w:hAnsi="Arial"/>
      <w:b/>
      <w:bCs/>
      <w:sz w:val="28"/>
      <w:szCs w:val="28"/>
    </w:rPr>
  </w:style>
  <w:style w:type="paragraph" w:styleId="5">
    <w:name w:val="heading 5"/>
    <w:basedOn w:val="a0"/>
    <w:next w:val="a1"/>
    <w:qFormat/>
    <w:pPr>
      <w:keepNext/>
      <w:keepLines/>
      <w:numPr>
        <w:ilvl w:val="4"/>
        <w:numId w:val="1"/>
      </w:numPr>
      <w:spacing w:before="280" w:after="290" w:line="372" w:lineRule="auto"/>
      <w:outlineLvl w:val="4"/>
    </w:pPr>
    <w:rPr>
      <w:b/>
      <w:sz w:val="28"/>
    </w:rPr>
  </w:style>
  <w:style w:type="paragraph" w:styleId="6">
    <w:name w:val="heading 6"/>
    <w:basedOn w:val="a0"/>
    <w:next w:val="a1"/>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0"/>
    <w:next w:val="a1"/>
    <w:qFormat/>
    <w:pPr>
      <w:keepNext/>
      <w:keepLines/>
      <w:numPr>
        <w:ilvl w:val="6"/>
        <w:numId w:val="1"/>
      </w:numPr>
      <w:spacing w:before="240" w:after="64" w:line="317" w:lineRule="auto"/>
      <w:outlineLvl w:val="6"/>
    </w:pPr>
    <w:rPr>
      <w:b/>
      <w:sz w:val="24"/>
    </w:rPr>
  </w:style>
  <w:style w:type="paragraph" w:styleId="8">
    <w:name w:val="heading 8"/>
    <w:basedOn w:val="a0"/>
    <w:next w:val="a1"/>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0"/>
    <w:next w:val="a1"/>
    <w:qFormat/>
    <w:pPr>
      <w:keepNext/>
      <w:keepLines/>
      <w:numPr>
        <w:ilvl w:val="8"/>
        <w:numId w:val="1"/>
      </w:numPr>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Document Map"/>
    <w:basedOn w:val="a0"/>
    <w:qFormat/>
    <w:pPr>
      <w:shd w:val="clear" w:color="auto" w:fill="000080"/>
    </w:pPr>
  </w:style>
  <w:style w:type="paragraph" w:styleId="a6">
    <w:name w:val="annotation text"/>
    <w:basedOn w:val="a0"/>
    <w:link w:val="Char"/>
    <w:qFormat/>
    <w:pPr>
      <w:jc w:val="left"/>
    </w:pPr>
    <w:rPr>
      <w:kern w:val="2"/>
      <w:sz w:val="21"/>
      <w:szCs w:val="24"/>
    </w:rPr>
  </w:style>
  <w:style w:type="paragraph" w:styleId="30">
    <w:name w:val="Body Text 3"/>
    <w:basedOn w:val="a0"/>
    <w:qFormat/>
    <w:pPr>
      <w:spacing w:line="500" w:lineRule="exact"/>
    </w:pPr>
    <w:rPr>
      <w:b/>
      <w:bCs/>
      <w:sz w:val="24"/>
    </w:rPr>
  </w:style>
  <w:style w:type="paragraph" w:styleId="a7">
    <w:name w:val="Body Text"/>
    <w:basedOn w:val="a0"/>
    <w:qFormat/>
    <w:pPr>
      <w:spacing w:after="120"/>
    </w:pPr>
  </w:style>
  <w:style w:type="paragraph" w:styleId="a8">
    <w:name w:val="Body Text Indent"/>
    <w:basedOn w:val="a0"/>
    <w:qFormat/>
    <w:pPr>
      <w:ind w:firstLine="630"/>
    </w:pPr>
    <w:rPr>
      <w:sz w:val="32"/>
    </w:rPr>
  </w:style>
  <w:style w:type="paragraph" w:styleId="a9">
    <w:name w:val="Block Text"/>
    <w:basedOn w:val="a0"/>
    <w:qFormat/>
    <w:pPr>
      <w:spacing w:line="400" w:lineRule="exact"/>
      <w:ind w:leftChars="-171" w:left="-359" w:rightChars="-327" w:right="-687" w:firstLine="720"/>
    </w:pPr>
    <w:rPr>
      <w:rFonts w:hAnsi="宋体"/>
      <w:sz w:val="28"/>
    </w:rPr>
  </w:style>
  <w:style w:type="paragraph" w:styleId="aa">
    <w:name w:val="Plain Text"/>
    <w:basedOn w:val="a0"/>
    <w:qFormat/>
    <w:rPr>
      <w:rFonts w:hAnsi="Courier New" w:cs="Courier New"/>
      <w:szCs w:val="21"/>
    </w:rPr>
  </w:style>
  <w:style w:type="paragraph" w:styleId="ab">
    <w:name w:val="Date"/>
    <w:basedOn w:val="a0"/>
    <w:next w:val="a0"/>
    <w:qFormat/>
    <w:rPr>
      <w:rFonts w:eastAsia="黑体"/>
      <w:sz w:val="36"/>
    </w:rPr>
  </w:style>
  <w:style w:type="paragraph" w:styleId="20">
    <w:name w:val="Body Text Indent 2"/>
    <w:basedOn w:val="a0"/>
    <w:qFormat/>
    <w:pPr>
      <w:ind w:firstLine="630"/>
    </w:pPr>
    <w:rPr>
      <w:sz w:val="32"/>
    </w:rPr>
  </w:style>
  <w:style w:type="paragraph" w:styleId="ac">
    <w:name w:val="Balloon Text"/>
    <w:basedOn w:val="a0"/>
    <w:link w:val="Char0"/>
    <w:qFormat/>
    <w:rPr>
      <w:kern w:val="2"/>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bottom w:val="single" w:sz="6" w:space="1" w:color="auto"/>
      </w:pBdr>
      <w:tabs>
        <w:tab w:val="center" w:pos="4153"/>
        <w:tab w:val="right" w:pos="8306"/>
      </w:tabs>
      <w:snapToGrid w:val="0"/>
      <w:jc w:val="center"/>
    </w:pPr>
    <w:rPr>
      <w:sz w:val="18"/>
    </w:rPr>
  </w:style>
  <w:style w:type="paragraph" w:styleId="10">
    <w:name w:val="toc 1"/>
    <w:basedOn w:val="a0"/>
    <w:next w:val="a0"/>
    <w:qFormat/>
  </w:style>
  <w:style w:type="paragraph" w:styleId="31">
    <w:name w:val="Body Text Indent 3"/>
    <w:basedOn w:val="a0"/>
    <w:qFormat/>
    <w:pPr>
      <w:adjustRightInd w:val="0"/>
      <w:snapToGrid w:val="0"/>
      <w:spacing w:line="360" w:lineRule="auto"/>
      <w:ind w:firstLineChars="200" w:firstLine="600"/>
    </w:pPr>
    <w:rPr>
      <w:rFonts w:ascii="黑体" w:eastAsia="黑体"/>
      <w:sz w:val="30"/>
      <w:szCs w:val="28"/>
    </w:rPr>
  </w:style>
  <w:style w:type="paragraph" w:styleId="21">
    <w:name w:val="Body Text 2"/>
    <w:basedOn w:val="a0"/>
    <w:qFormat/>
    <w:pPr>
      <w:spacing w:after="120" w:line="480" w:lineRule="auto"/>
    </w:pPr>
  </w:style>
  <w:style w:type="paragraph" w:styleId="af">
    <w:name w:val="Normal (Web)"/>
    <w:basedOn w:val="a0"/>
    <w:qFormat/>
    <w:pPr>
      <w:widowControl/>
      <w:spacing w:before="100" w:beforeAutospacing="1" w:after="100" w:afterAutospacing="1"/>
      <w:jc w:val="left"/>
    </w:pPr>
    <w:rPr>
      <w:rFonts w:hAnsi="宋体"/>
      <w:sz w:val="18"/>
      <w:szCs w:val="18"/>
    </w:rPr>
  </w:style>
  <w:style w:type="paragraph" w:styleId="af0">
    <w:name w:val="Title"/>
    <w:basedOn w:val="a0"/>
    <w:next w:val="a0"/>
    <w:link w:val="Char1"/>
    <w:uiPriority w:val="99"/>
    <w:qFormat/>
    <w:pPr>
      <w:spacing w:before="240" w:after="60"/>
      <w:jc w:val="center"/>
      <w:outlineLvl w:val="0"/>
    </w:pPr>
    <w:rPr>
      <w:rFonts w:ascii="Cambria" w:hAnsi="Cambria"/>
      <w:b/>
      <w:bCs/>
      <w:sz w:val="32"/>
      <w:szCs w:val="32"/>
    </w:rPr>
  </w:style>
  <w:style w:type="paragraph" w:styleId="af1">
    <w:name w:val="annotation subject"/>
    <w:basedOn w:val="a6"/>
    <w:next w:val="a6"/>
    <w:link w:val="Char2"/>
    <w:qFormat/>
    <w:rPr>
      <w:b/>
      <w:bCs/>
    </w:rPr>
  </w:style>
  <w:style w:type="paragraph" w:styleId="af2">
    <w:name w:val="Body Text First Indent"/>
    <w:basedOn w:val="a7"/>
    <w:qFormat/>
    <w:pPr>
      <w:ind w:firstLineChars="100" w:firstLine="420"/>
    </w:pPr>
  </w:style>
  <w:style w:type="table" w:styleId="af3">
    <w:name w:val="Table Grid"/>
    <w:basedOn w:val="a3"/>
    <w:uiPriority w:val="9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qFormat/>
    <w:rPr>
      <w:sz w:val="21"/>
    </w:rPr>
  </w:style>
  <w:style w:type="character" w:customStyle="1" w:styleId="unnamed31">
    <w:name w:val="unnamed31"/>
    <w:qFormat/>
    <w:rPr>
      <w:sz w:val="22"/>
      <w:szCs w:val="22"/>
    </w:rPr>
  </w:style>
  <w:style w:type="character" w:customStyle="1" w:styleId="Char10">
    <w:name w:val="标题 Char1"/>
    <w:qFormat/>
    <w:rPr>
      <w:rFonts w:ascii="Cambria" w:hAnsi="Cambria" w:cs="Times New Roman"/>
      <w:b/>
      <w:bCs/>
      <w:kern w:val="2"/>
      <w:sz w:val="32"/>
      <w:szCs w:val="32"/>
    </w:rPr>
  </w:style>
  <w:style w:type="character" w:customStyle="1" w:styleId="font111">
    <w:name w:val="font111"/>
    <w:qFormat/>
    <w:rPr>
      <w:rFonts w:ascii="Eʩ" w:eastAsia="Eʩ" w:hAnsi="Eʩ" w:cs="Eʩ" w:hint="default"/>
      <w:color w:val="000000"/>
      <w:sz w:val="21"/>
      <w:szCs w:val="21"/>
      <w:u w:val="singl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CharChar">
    <w:name w:val="Char Char Char"/>
    <w:qFormat/>
    <w:rPr>
      <w:rFonts w:eastAsia="宋体"/>
      <w:b/>
      <w:kern w:val="2"/>
      <w:sz w:val="32"/>
      <w:lang w:val="en-US" w:eastAsia="zh-CN" w:bidi="ar-SA"/>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textnormchn1">
    <w:name w:val="textnorm_chn1"/>
    <w:qFormat/>
    <w:rPr>
      <w:rFonts w:ascii="Arial" w:hAnsi="Arial" w:cs="Arial" w:hint="default"/>
      <w:color w:val="21254A"/>
      <w:sz w:val="22"/>
      <w:szCs w:val="22"/>
    </w:rPr>
  </w:style>
  <w:style w:type="character" w:customStyle="1" w:styleId="Char2">
    <w:name w:val="批注主题 Char"/>
    <w:link w:val="af1"/>
    <w:qFormat/>
    <w:rPr>
      <w:b/>
      <w:bCs/>
      <w:kern w:val="2"/>
      <w:sz w:val="21"/>
      <w:szCs w:val="24"/>
    </w:rPr>
  </w:style>
  <w:style w:type="character" w:customStyle="1" w:styleId="Char">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Char">
    <w:name w:val="正文首行缩进两字符 Char Char"/>
    <w:qFormat/>
    <w:rPr>
      <w:rFonts w:eastAsia="宋体"/>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0">
    <w:name w:val="批注框文本 Char"/>
    <w:link w:val="ac"/>
    <w:qFormat/>
    <w:rPr>
      <w:kern w:val="2"/>
      <w:sz w:val="18"/>
      <w:szCs w:val="18"/>
    </w:rPr>
  </w:style>
  <w:style w:type="character" w:customStyle="1" w:styleId="3CharCharChar">
    <w:name w:val="标题 3 Char Char Char"/>
    <w:qFormat/>
    <w:rPr>
      <w:rFonts w:eastAsia="宋体"/>
      <w:b/>
      <w:kern w:val="2"/>
      <w:sz w:val="32"/>
      <w:lang w:val="en-US" w:eastAsia="zh-CN" w:bidi="ar-SA"/>
    </w:rPr>
  </w:style>
  <w:style w:type="character" w:customStyle="1" w:styleId="Char1">
    <w:name w:val="标题 Char"/>
    <w:link w:val="af0"/>
    <w:uiPriority w:val="99"/>
    <w:qFormat/>
    <w:rPr>
      <w:rFonts w:ascii="Cambria" w:hAnsi="Cambria"/>
      <w:b/>
      <w:bCs/>
      <w:sz w:val="32"/>
      <w:szCs w:val="32"/>
    </w:rPr>
  </w:style>
  <w:style w:type="paragraph" w:customStyle="1" w:styleId="Char3">
    <w:name w:val="Char"/>
    <w:basedOn w:val="a0"/>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New">
    <w:name w:val="正文 New"/>
    <w:qFormat/>
    <w:pPr>
      <w:widowControl w:val="0"/>
      <w:adjustRightInd w:val="0"/>
      <w:jc w:val="both"/>
      <w:textAlignment w:val="baseline"/>
    </w:pPr>
    <w:rPr>
      <w:kern w:val="2"/>
      <w:sz w:val="21"/>
    </w:rPr>
  </w:style>
  <w:style w:type="paragraph" w:customStyle="1" w:styleId="CharChar1CharCharCharChar">
    <w:name w:val="Char Char1 Char Char Char Char"/>
    <w:basedOn w:val="a0"/>
    <w:qFormat/>
  </w:style>
  <w:style w:type="paragraph" w:customStyle="1" w:styleId="Char11">
    <w:name w:val="Char1"/>
    <w:basedOn w:val="a0"/>
    <w:qFormat/>
    <w:rPr>
      <w:rFonts w:ascii="仿宋_GB2312" w:eastAsia="仿宋_GB2312"/>
      <w:b/>
      <w:sz w:val="32"/>
      <w:szCs w:val="32"/>
    </w:rPr>
  </w:style>
  <w:style w:type="paragraph" w:customStyle="1" w:styleId="11">
    <w:name w:val="纯文本1"/>
    <w:basedOn w:val="a0"/>
    <w:qFormat/>
    <w:pPr>
      <w:adjustRightInd w:val="0"/>
      <w:textAlignment w:val="baseline"/>
    </w:pPr>
    <w:rPr>
      <w:rFonts w:hAnsi="Courier New"/>
    </w:rPr>
  </w:style>
  <w:style w:type="paragraph" w:customStyle="1" w:styleId="12">
    <w:name w:val="样式1"/>
    <w:basedOn w:val="a0"/>
    <w:qFormat/>
    <w:pPr>
      <w:adjustRightInd w:val="0"/>
      <w:spacing w:line="420" w:lineRule="auto"/>
      <w:jc w:val="center"/>
      <w:textAlignment w:val="baseline"/>
    </w:pPr>
    <w:rPr>
      <w:sz w:val="24"/>
    </w:rPr>
  </w:style>
  <w:style w:type="paragraph" w:styleId="af8">
    <w:name w:val="List Paragraph"/>
    <w:basedOn w:val="a0"/>
    <w:uiPriority w:val="99"/>
    <w:qFormat/>
    <w:pPr>
      <w:ind w:firstLineChars="200" w:firstLine="420"/>
    </w:pPr>
  </w:style>
  <w:style w:type="paragraph" w:customStyle="1" w:styleId="TableText">
    <w:name w:val="Table Text"/>
    <w:basedOn w:val="a0"/>
    <w:qFormat/>
    <w:pPr>
      <w:widowControl/>
      <w:spacing w:before="60" w:after="60"/>
      <w:jc w:val="left"/>
    </w:pPr>
  </w:style>
  <w:style w:type="paragraph" w:customStyle="1" w:styleId="210">
    <w:name w:val="正文文本 21"/>
    <w:basedOn w:val="a0"/>
    <w:qFormat/>
    <w:pPr>
      <w:adjustRightInd w:val="0"/>
      <w:spacing w:line="300" w:lineRule="auto"/>
      <w:jc w:val="center"/>
      <w:textAlignment w:val="baseline"/>
    </w:pPr>
    <w:rPr>
      <w:rFonts w:hAnsi="宋体"/>
      <w:sz w:val="24"/>
    </w:rPr>
  </w:style>
  <w:style w:type="paragraph" w:customStyle="1" w:styleId="NewNew">
    <w:name w:val="正文 New New"/>
    <w:qFormat/>
    <w:pPr>
      <w:widowControl w:val="0"/>
      <w:jc w:val="both"/>
    </w:pPr>
    <w:rPr>
      <w:kern w:val="2"/>
      <w:sz w:val="21"/>
      <w:szCs w:val="24"/>
    </w:rPr>
  </w:style>
  <w:style w:type="paragraph" w:customStyle="1" w:styleId="Char20">
    <w:name w:val="Char2"/>
    <w:basedOn w:val="a0"/>
    <w:qFormat/>
  </w:style>
  <w:style w:type="paragraph" w:customStyle="1" w:styleId="af9">
    <w:name w:val="正文首行缩进两字符"/>
    <w:basedOn w:val="a0"/>
    <w:qFormat/>
    <w:pPr>
      <w:spacing w:line="360" w:lineRule="auto"/>
      <w:ind w:firstLineChars="200" w:firstLine="200"/>
    </w:pPr>
  </w:style>
  <w:style w:type="paragraph" w:customStyle="1" w:styleId="CharCharCharChar">
    <w:name w:val="Char Char Char Char"/>
    <w:basedOn w:val="a0"/>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22">
    <w:name w:val="样式 首行缩进:  2 字符"/>
    <w:basedOn w:val="a0"/>
    <w:qFormat/>
    <w:pPr>
      <w:spacing w:line="400" w:lineRule="exact"/>
      <w:ind w:firstLineChars="200" w:firstLine="200"/>
    </w:pPr>
    <w:rPr>
      <w:rFonts w:cs="宋体"/>
      <w:sz w:val="24"/>
    </w:rPr>
  </w:style>
  <w:style w:type="paragraph" w:customStyle="1" w:styleId="CharChar1CharCharCharCharCharCharCharCharCharCharCharCharCharCharChar">
    <w:name w:val="Char Char1 Char Char Char Char Char Char Char Char Char Char Char Char Char Char Char"/>
    <w:basedOn w:val="a0"/>
    <w:qFormat/>
    <w:pPr>
      <w:widowControl/>
      <w:spacing w:after="160" w:line="240" w:lineRule="exact"/>
      <w:jc w:val="left"/>
    </w:pPr>
    <w:rPr>
      <w:rFonts w:ascii="Verdana" w:hAnsi="Verdana"/>
      <w:sz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plaintext">
    <w:name w:val="plaintext"/>
    <w:basedOn w:val="a0"/>
    <w:qFormat/>
    <w:pPr>
      <w:widowControl/>
      <w:spacing w:before="100" w:beforeAutospacing="1" w:after="100" w:afterAutospacing="1"/>
      <w:jc w:val="left"/>
    </w:pPr>
    <w:rPr>
      <w:rFonts w:hAnsi="宋体"/>
      <w:sz w:val="24"/>
    </w:rPr>
  </w:style>
  <w:style w:type="paragraph" w:customStyle="1" w:styleId="tablehead">
    <w:name w:val="table head"/>
    <w:basedOn w:val="a0"/>
    <w:qFormat/>
    <w:pPr>
      <w:keepNext/>
      <w:keepLines/>
      <w:adjustRightInd w:val="0"/>
      <w:spacing w:line="312" w:lineRule="atLeast"/>
      <w:jc w:val="center"/>
      <w:textAlignment w:val="baseline"/>
    </w:pPr>
    <w:rPr>
      <w:b/>
    </w:rPr>
  </w:style>
  <w:style w:type="paragraph" w:customStyle="1" w:styleId="a">
    <w:name w:val="章标题"/>
    <w:next w:val="a0"/>
    <w:qFormat/>
    <w:pPr>
      <w:numPr>
        <w:ilvl w:val="1"/>
        <w:numId w:val="2"/>
      </w:numPr>
      <w:spacing w:beforeLines="50" w:afterLines="50"/>
      <w:jc w:val="both"/>
      <w:outlineLvl w:val="1"/>
    </w:pPr>
    <w:rPr>
      <w:rFonts w:ascii="黑体" w:eastAsia="黑体"/>
      <w:sz w:val="21"/>
    </w:rPr>
  </w:style>
  <w:style w:type="paragraph" w:customStyle="1" w:styleId="13">
    <w:name w:val="修订1"/>
    <w:qFormat/>
    <w:rPr>
      <w:kern w:val="2"/>
      <w:sz w:val="21"/>
      <w:szCs w:val="24"/>
    </w:rPr>
  </w:style>
  <w:style w:type="paragraph" w:customStyle="1" w:styleId="Char2CharCharChar">
    <w:name w:val="Char2 Char Char Char"/>
    <w:basedOn w:val="a0"/>
    <w:qFormat/>
    <w:rPr>
      <w:rFonts w:ascii="仿宋_GB2312" w:eastAsia="仿宋_GB2312"/>
      <w:b/>
      <w:sz w:val="32"/>
      <w:szCs w:val="32"/>
    </w:rPr>
  </w:style>
  <w:style w:type="paragraph" w:customStyle="1" w:styleId="14">
    <w:name w:val="正文1"/>
    <w:qFormat/>
    <w:pPr>
      <w:widowControl w:val="0"/>
      <w:adjustRightInd w:val="0"/>
      <w:spacing w:line="312" w:lineRule="atLeast"/>
      <w:jc w:val="both"/>
      <w:textAlignment w:val="baseline"/>
    </w:pPr>
    <w:rPr>
      <w:rFonts w:ascii="宋体"/>
      <w:sz w:val="34"/>
    </w:rPr>
  </w:style>
  <w:style w:type="paragraph" w:customStyle="1" w:styleId="afa">
    <w:name w:val="表格"/>
    <w:basedOn w:val="a0"/>
    <w:qFormat/>
    <w:pPr>
      <w:spacing w:line="400" w:lineRule="exact"/>
    </w:pPr>
    <w:rPr>
      <w:sz w:val="24"/>
    </w:rPr>
  </w:style>
  <w:style w:type="paragraph" w:customStyle="1" w:styleId="afb">
    <w:name w:val="样式"/>
    <w:qFormat/>
    <w:pPr>
      <w:widowControl w:val="0"/>
      <w:autoSpaceDE w:val="0"/>
      <w:autoSpaceDN w:val="0"/>
      <w:adjustRightInd w:val="0"/>
    </w:pPr>
    <w:rPr>
      <w:rFonts w:ascii="宋体" w:hAnsi="宋体" w:cs="宋体"/>
      <w:sz w:val="24"/>
      <w:szCs w:val="24"/>
    </w:rPr>
  </w:style>
  <w:style w:type="paragraph" w:customStyle="1" w:styleId="CharCharCharCharCharChar1Char">
    <w:name w:val="Char Char Char Char Char Char1 Char"/>
    <w:basedOn w:val="a5"/>
    <w:qFormat/>
    <w:rPr>
      <w:rFonts w:ascii="Tahoma" w:hAnsi="Tahoma"/>
      <w:sz w:val="24"/>
      <w:szCs w:val="24"/>
    </w:rPr>
  </w:style>
  <w:style w:type="paragraph" w:customStyle="1" w:styleId="Char110">
    <w:name w:val="Char11"/>
    <w:basedOn w:val="a0"/>
    <w:qFormat/>
    <w:rPr>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c">
    <w:name w:val="标书正文格式"/>
    <w:qFormat/>
    <w:pPr>
      <w:spacing w:line="360" w:lineRule="auto"/>
      <w:ind w:firstLineChars="200" w:firstLine="200"/>
    </w:pPr>
    <w:rPr>
      <w:rFonts w:eastAsia="楷体_GB2312"/>
      <w:kern w:val="2"/>
      <w:sz w:val="24"/>
      <w:szCs w:val="24"/>
    </w:rPr>
  </w:style>
  <w:style w:type="paragraph" w:customStyle="1" w:styleId="15">
    <w:name w:val="正文缩进1"/>
    <w:basedOn w:val="a0"/>
    <w:next w:val="a0"/>
    <w:qFormat/>
    <w:pPr>
      <w:widowControl/>
      <w:ind w:firstLine="420"/>
    </w:pPr>
    <w:rPr>
      <w:color w:val="000000"/>
    </w:rPr>
  </w:style>
  <w:style w:type="paragraph" w:customStyle="1" w:styleId="CharCharCharCharCharChar">
    <w:name w:val="Char Char Char Char Char Char"/>
    <w:basedOn w:val="a0"/>
    <w:qFormat/>
    <w:rPr>
      <w:rFonts w:ascii="Tahoma" w:hAnsi="Tahoma"/>
      <w:sz w:val="24"/>
    </w:rPr>
  </w:style>
  <w:style w:type="paragraph" w:customStyle="1" w:styleId="23">
    <w:name w:val="正文2"/>
    <w:uiPriority w:val="99"/>
    <w:qFormat/>
    <w:pPr>
      <w:widowControl w:val="0"/>
      <w:adjustRightInd w:val="0"/>
      <w:spacing w:line="312" w:lineRule="atLeast"/>
      <w:jc w:val="both"/>
      <w:textAlignment w:val="baseline"/>
    </w:pPr>
    <w:rPr>
      <w:rFonts w:ascii="宋体" w:cs="宋体"/>
      <w:sz w:val="34"/>
      <w:szCs w:val="34"/>
    </w:rPr>
  </w:style>
  <w:style w:type="paragraph" w:customStyle="1" w:styleId="110">
    <w:name w:val="正文11"/>
    <w:uiPriority w:val="99"/>
    <w:qFormat/>
    <w:pPr>
      <w:widowControl w:val="0"/>
      <w:adjustRightInd w:val="0"/>
      <w:spacing w:line="312" w:lineRule="atLeast"/>
      <w:jc w:val="both"/>
      <w:textAlignment w:val="baseline"/>
    </w:pPr>
    <w:rPr>
      <w:rFonts w:ascii="宋体" w:cs="宋体"/>
      <w:sz w:val="34"/>
      <w:szCs w:val="34"/>
    </w:rPr>
  </w:style>
  <w:style w:type="paragraph" w:customStyle="1" w:styleId="24">
    <w:name w:val="列出段落2"/>
    <w:basedOn w:val="a0"/>
    <w:uiPriority w:val="99"/>
    <w:qFormat/>
    <w:pPr>
      <w:ind w:firstLineChars="200" w:firstLine="420"/>
    </w:pPr>
    <w:rPr>
      <w:szCs w:val="21"/>
    </w:rPr>
  </w:style>
  <w:style w:type="paragraph" w:customStyle="1" w:styleId="25">
    <w:name w:val="修订2"/>
    <w:hidden/>
    <w:uiPriority w:val="99"/>
    <w:unhideWhenUsed/>
    <w:qFormat/>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246FE-F6A7-4D73-BD7F-6C830AD8933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705A5FD8-9817-441E-AB9F-34D91F493E8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328EA90-9697-4A2B-899E-45ED38F52F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6821228B-7D20-4E2D-9256-71D627561F8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34</Pages>
  <Words>2368</Words>
  <Characters>13502</Characters>
  <Application>Microsoft Office Word</Application>
  <DocSecurity>0</DocSecurity>
  <Lines>112</Lines>
  <Paragraphs>31</Paragraphs>
  <ScaleCrop>false</ScaleCrop>
  <Company>CHINA</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省财政厅关于印发四川省政府采购通用货物和服务招标文件范本的通知</dc:title>
  <dc:creator>USER</dc:creator>
  <cp:lastModifiedBy>Administrator</cp:lastModifiedBy>
  <cp:revision>6</cp:revision>
  <cp:lastPrinted>2012-08-20T02:39:00Z</cp:lastPrinted>
  <dcterms:created xsi:type="dcterms:W3CDTF">2020-09-02T07:15:00Z</dcterms:created>
  <dcterms:modified xsi:type="dcterms:W3CDTF">2020-11-04T03:24:00Z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